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61" w:rsidRPr="00EA2CEF" w:rsidRDefault="00DC2C17" w:rsidP="00982DBC">
      <w:pPr>
        <w:jc w:val="center"/>
        <w:rPr>
          <w:sz w:val="28"/>
          <w:lang w:val="sr-Cyrl-RS"/>
        </w:rPr>
      </w:pPr>
      <w:bookmarkStart w:id="0" w:name="_GoBack"/>
      <w:bookmarkEnd w:id="0"/>
      <w:r>
        <w:rPr>
          <w:sz w:val="28"/>
          <w:lang w:val="sr-Cyrl-RS"/>
        </w:rPr>
        <w:t>NACRT</w:t>
      </w:r>
      <w:r w:rsidR="008F1216" w:rsidRPr="00EA2CEF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ZAKONA</w:t>
      </w:r>
    </w:p>
    <w:p w:rsidR="008F1216" w:rsidRPr="00EA2CEF" w:rsidRDefault="00DC2C17" w:rsidP="00C848D9">
      <w:pPr>
        <w:jc w:val="center"/>
        <w:rPr>
          <w:lang w:val="sr-Cyrl-RS"/>
        </w:rPr>
      </w:pPr>
      <w:r>
        <w:rPr>
          <w:lang w:val="sr-Cyrl-RS"/>
        </w:rPr>
        <w:t>O</w:t>
      </w:r>
      <w:r w:rsidR="008F1216" w:rsidRPr="00EA2CEF">
        <w:rPr>
          <w:lang w:val="sr-Cyrl-RS"/>
        </w:rPr>
        <w:t xml:space="preserve"> </w:t>
      </w:r>
      <w:r>
        <w:rPr>
          <w:lang w:val="sr-Cyrl-RS"/>
        </w:rPr>
        <w:t>IZMENAMA</w:t>
      </w:r>
      <w:r w:rsidR="008F1216" w:rsidRPr="00EA2CEF">
        <w:rPr>
          <w:lang w:val="sr-Cyrl-RS"/>
        </w:rPr>
        <w:t xml:space="preserve"> </w:t>
      </w:r>
      <w:r>
        <w:rPr>
          <w:lang w:val="sr-Cyrl-RS"/>
        </w:rPr>
        <w:t>I</w:t>
      </w:r>
      <w:r w:rsidR="008F1216" w:rsidRPr="00EA2CEF">
        <w:rPr>
          <w:lang w:val="sr-Cyrl-RS"/>
        </w:rPr>
        <w:t xml:space="preserve"> </w:t>
      </w:r>
      <w:r>
        <w:rPr>
          <w:lang w:val="sr-Cyrl-RS"/>
        </w:rPr>
        <w:t>DOPUNAMA</w:t>
      </w:r>
      <w:r w:rsidR="008F1216" w:rsidRPr="00EA2CEF">
        <w:rPr>
          <w:lang w:val="sr-Cyrl-RS"/>
        </w:rPr>
        <w:t xml:space="preserve"> </w:t>
      </w:r>
    </w:p>
    <w:p w:rsidR="008F1216" w:rsidRPr="00EA2CEF" w:rsidRDefault="00DC2C17" w:rsidP="00C848D9">
      <w:pPr>
        <w:spacing w:after="360"/>
        <w:jc w:val="center"/>
        <w:rPr>
          <w:lang w:val="sr-Cyrl-RS"/>
        </w:rPr>
      </w:pPr>
      <w:r>
        <w:rPr>
          <w:lang w:val="sr-Cyrl-RS"/>
        </w:rPr>
        <w:t>ZAKONA</w:t>
      </w:r>
      <w:r w:rsidR="008F1216" w:rsidRPr="00EA2CEF">
        <w:rPr>
          <w:lang w:val="sr-Cyrl-RS"/>
        </w:rPr>
        <w:t xml:space="preserve"> </w:t>
      </w:r>
      <w:r>
        <w:rPr>
          <w:lang w:val="sr-Cyrl-RS"/>
        </w:rPr>
        <w:t>O</w:t>
      </w:r>
      <w:r w:rsidR="008F1216" w:rsidRPr="00EA2CEF">
        <w:rPr>
          <w:lang w:val="sr-Cyrl-RS"/>
        </w:rPr>
        <w:t xml:space="preserve"> </w:t>
      </w:r>
      <w:r>
        <w:rPr>
          <w:lang w:val="sr-Cyrl-RS"/>
        </w:rPr>
        <w:t>JEDINSTVENOM</w:t>
      </w:r>
      <w:r w:rsidR="008F1216" w:rsidRPr="00EA2CEF">
        <w:rPr>
          <w:lang w:val="sr-Cyrl-RS"/>
        </w:rPr>
        <w:t xml:space="preserve"> </w:t>
      </w:r>
      <w:r>
        <w:rPr>
          <w:lang w:val="sr-Cyrl-RS"/>
        </w:rPr>
        <w:t>BIRAČKOM</w:t>
      </w:r>
      <w:r w:rsidR="008F1216" w:rsidRPr="00EA2CEF">
        <w:rPr>
          <w:lang w:val="sr-Cyrl-RS"/>
        </w:rPr>
        <w:t xml:space="preserve"> </w:t>
      </w:r>
      <w:r>
        <w:rPr>
          <w:lang w:val="sr-Cyrl-RS"/>
        </w:rPr>
        <w:t>SPISKU</w:t>
      </w:r>
    </w:p>
    <w:p w:rsidR="00CB636F" w:rsidRPr="00EA2CEF" w:rsidRDefault="00DC2C1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B636F" w:rsidRPr="00EA2CEF">
        <w:rPr>
          <w:lang w:val="sr-Cyrl-RS"/>
        </w:rPr>
        <w:t xml:space="preserve"> 1.</w:t>
      </w:r>
    </w:p>
    <w:p w:rsidR="00CB636F" w:rsidRPr="00EA2CEF" w:rsidRDefault="00CB636F" w:rsidP="00C848D9">
      <w:pPr>
        <w:tabs>
          <w:tab w:val="left" w:pos="1170"/>
        </w:tabs>
        <w:spacing w:after="120"/>
        <w:jc w:val="both"/>
      </w:pPr>
      <w:r w:rsidRPr="00EA2CEF">
        <w:rPr>
          <w:lang w:val="sr-Cyrl-RS"/>
        </w:rPr>
        <w:tab/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Zakonu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jedinstvenom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biračkom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spisku</w:t>
      </w:r>
      <w:r w:rsidRPr="00EA2CEF">
        <w:rPr>
          <w:lang w:val="sr-Cyrl-RS"/>
        </w:rPr>
        <w:t xml:space="preserve"> („</w:t>
      </w:r>
      <w:r w:rsidR="00DC2C17">
        <w:rPr>
          <w:lang w:val="sr-Cyrl-RS"/>
        </w:rPr>
        <w:t>Službeni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glasnik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RS</w:t>
      </w:r>
      <w:r w:rsidRPr="00EA2CEF">
        <w:rPr>
          <w:lang w:val="sr-Cyrl-RS"/>
        </w:rPr>
        <w:t xml:space="preserve">“, </w:t>
      </w:r>
      <w:r w:rsidR="00DC2C17">
        <w:rPr>
          <w:lang w:val="sr-Cyrl-RS"/>
        </w:rPr>
        <w:t>br</w:t>
      </w:r>
      <w:r w:rsidRPr="00EA2CEF">
        <w:rPr>
          <w:lang w:val="sr-Cyrl-RS"/>
        </w:rPr>
        <w:t xml:space="preserve">. 104/09, 99/11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44/24), </w:t>
      </w:r>
      <w:r w:rsidR="00DC2C17">
        <w:rPr>
          <w:lang w:val="sr-Cyrl-RS"/>
        </w:rPr>
        <w:t>u</w:t>
      </w:r>
      <w:r w:rsidR="00F56137" w:rsidRPr="00EA2CEF">
        <w:rPr>
          <w:lang w:val="sr-Cyrl-RS"/>
        </w:rPr>
        <w:t xml:space="preserve"> </w:t>
      </w:r>
      <w:r w:rsidR="00DC2C17">
        <w:rPr>
          <w:lang w:val="sr-Cyrl-RS"/>
        </w:rPr>
        <w:t>članu</w:t>
      </w:r>
      <w:r w:rsidR="00F56137" w:rsidRPr="00EA2CEF">
        <w:rPr>
          <w:lang w:val="sr-Cyrl-RS"/>
        </w:rPr>
        <w:t xml:space="preserve"> 14. </w:t>
      </w:r>
      <w:r w:rsidR="00DC2C17">
        <w:rPr>
          <w:lang w:val="sr-Cyrl-RS"/>
        </w:rPr>
        <w:t>posle</w:t>
      </w:r>
      <w:r w:rsidR="00F56137" w:rsidRPr="00EA2CEF">
        <w:rPr>
          <w:lang w:val="sr-Cyrl-RS"/>
        </w:rPr>
        <w:t xml:space="preserve"> </w:t>
      </w:r>
      <w:r w:rsidR="00DC2C17">
        <w:rPr>
          <w:lang w:val="sr-Cyrl-RS"/>
        </w:rPr>
        <w:t>stava</w:t>
      </w:r>
      <w:r w:rsidR="00F56137" w:rsidRPr="00EA2CEF">
        <w:rPr>
          <w:lang w:val="sr-Cyrl-RS"/>
        </w:rPr>
        <w:t xml:space="preserve"> 2. </w:t>
      </w:r>
      <w:r w:rsidR="00DC2C17">
        <w:rPr>
          <w:lang w:val="sr-Cyrl-RS"/>
        </w:rPr>
        <w:t>dodaj</w:t>
      </w:r>
      <w:r w:rsidR="00F56137" w:rsidRPr="00EA2CEF">
        <w:rPr>
          <w:lang w:val="sr-Cyrl-RS"/>
        </w:rPr>
        <w:t>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stav</w:t>
      </w:r>
      <w:r w:rsidRPr="00EA2CEF">
        <w:rPr>
          <w:lang w:val="sr-Cyrl-RS"/>
        </w:rPr>
        <w:t xml:space="preserve"> 3. </w:t>
      </w:r>
      <w:r w:rsidR="00DC2C17">
        <w:rPr>
          <w:lang w:val="sr-Cyrl-RS"/>
        </w:rPr>
        <w:t>koji</w:t>
      </w:r>
      <w:r w:rsidR="00F56137" w:rsidRPr="00EA2CEF">
        <w:rPr>
          <w:lang w:val="sr-Cyrl-RS"/>
        </w:rPr>
        <w:t xml:space="preserve"> </w:t>
      </w:r>
      <w:r w:rsidR="00DC2C17">
        <w:rPr>
          <w:lang w:val="sr-Cyrl-RS"/>
        </w:rPr>
        <w:t>glasi</w:t>
      </w:r>
      <w:r w:rsidRPr="00EA2CEF">
        <w:rPr>
          <w:lang w:val="sr-Cyrl-RS"/>
        </w:rPr>
        <w:t>:</w:t>
      </w:r>
    </w:p>
    <w:p w:rsidR="00032739" w:rsidRPr="00EA2CEF" w:rsidRDefault="00CB636F" w:rsidP="0035276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F56137" w:rsidRPr="00EA2CEF">
        <w:rPr>
          <w:lang w:val="sr-Cyrl-RS"/>
        </w:rPr>
        <w:t>„</w:t>
      </w:r>
      <w:r w:rsidR="00DC2C17">
        <w:rPr>
          <w:lang w:val="sr-Cyrl-RS"/>
        </w:rPr>
        <w:t>Ministarstvo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nadležno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poslove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uprave</w:t>
      </w:r>
      <w:r w:rsidR="00032739" w:rsidRPr="00EA2CEF">
        <w:rPr>
          <w:lang w:val="sr-Cyrl-RS"/>
        </w:rPr>
        <w:t xml:space="preserve">, </w:t>
      </w:r>
      <w:r w:rsidR="00DC2C17">
        <w:rPr>
          <w:lang w:val="sr-Cyrl-RS"/>
        </w:rPr>
        <w:t>do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zaključenja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biračkog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spiska</w:t>
      </w:r>
      <w:r w:rsidR="00032739" w:rsidRPr="00EA2CEF">
        <w:rPr>
          <w:lang w:val="sr-Cyrl-RS"/>
        </w:rPr>
        <w:t xml:space="preserve">, </w:t>
      </w:r>
      <w:r w:rsidR="00DC2C17">
        <w:rPr>
          <w:lang w:val="sr-Cyrl-RS"/>
        </w:rPr>
        <w:t>na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svakih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sedam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dana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objavljuje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svojoj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veb</w:t>
      </w:r>
      <w:r w:rsidR="00032739" w:rsidRPr="00EA2CEF">
        <w:rPr>
          <w:lang w:val="sr-Cyrl-RS"/>
        </w:rPr>
        <w:t>-</w:t>
      </w:r>
      <w:r w:rsidR="00DC2C17">
        <w:rPr>
          <w:lang w:val="sr-Cyrl-RS"/>
        </w:rPr>
        <w:t>prezentaciji</w:t>
      </w:r>
      <w:r w:rsidR="00032739" w:rsidRPr="00EA2CEF">
        <w:rPr>
          <w:lang w:val="sr-Cyrl-RS"/>
        </w:rPr>
        <w:t xml:space="preserve"> </w:t>
      </w:r>
      <w:r w:rsidR="00DC2C17">
        <w:rPr>
          <w:rFonts w:cs="Arial"/>
          <w:color w:val="000000"/>
          <w:sz w:val="23"/>
          <w:szCs w:val="23"/>
          <w:shd w:val="clear" w:color="auto" w:fill="FFFFFF"/>
        </w:rPr>
        <w:t>broj</w:t>
      </w:r>
      <w:r w:rsidR="008570DA" w:rsidRPr="00EA2CEF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DC2C17">
        <w:rPr>
          <w:rFonts w:cs="Arial"/>
          <w:color w:val="000000"/>
          <w:sz w:val="23"/>
          <w:szCs w:val="23"/>
          <w:shd w:val="clear" w:color="auto" w:fill="FFFFFF"/>
        </w:rPr>
        <w:t>birača</w:t>
      </w:r>
      <w:r w:rsidR="008570DA" w:rsidRPr="00EA2CEF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DC2C17">
        <w:rPr>
          <w:rFonts w:cs="Arial"/>
          <w:color w:val="000000"/>
          <w:sz w:val="23"/>
          <w:szCs w:val="23"/>
          <w:shd w:val="clear" w:color="auto" w:fill="FFFFFF"/>
        </w:rPr>
        <w:t>razvrstanih</w:t>
      </w:r>
      <w:r w:rsidR="008570DA" w:rsidRPr="00EA2CEF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DC2C17">
        <w:rPr>
          <w:rFonts w:cs="Arial"/>
          <w:color w:val="000000"/>
          <w:sz w:val="23"/>
          <w:szCs w:val="23"/>
          <w:shd w:val="clear" w:color="auto" w:fill="FFFFFF"/>
        </w:rPr>
        <w:t>po</w:t>
      </w:r>
      <w:r w:rsidR="008570DA" w:rsidRPr="00EA2CEF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DC2C17">
        <w:rPr>
          <w:rFonts w:cs="Arial"/>
          <w:color w:val="000000"/>
          <w:sz w:val="23"/>
          <w:szCs w:val="23"/>
          <w:shd w:val="clear" w:color="auto" w:fill="FFFFFF"/>
        </w:rPr>
        <w:t>jedinicama</w:t>
      </w:r>
      <w:r w:rsidR="008570DA" w:rsidRPr="00EA2CEF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DC2C17">
        <w:rPr>
          <w:rFonts w:cs="Arial"/>
          <w:color w:val="000000"/>
          <w:sz w:val="23"/>
          <w:szCs w:val="23"/>
          <w:shd w:val="clear" w:color="auto" w:fill="FFFFFF"/>
        </w:rPr>
        <w:t>lokalne</w:t>
      </w:r>
      <w:r w:rsidR="008570DA" w:rsidRPr="00EA2CEF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DC2C17">
        <w:rPr>
          <w:rFonts w:cs="Arial"/>
          <w:color w:val="000000"/>
          <w:sz w:val="23"/>
          <w:szCs w:val="23"/>
          <w:shd w:val="clear" w:color="auto" w:fill="FFFFFF"/>
        </w:rPr>
        <w:t>samouprave</w:t>
      </w:r>
      <w:r w:rsidR="008570DA" w:rsidRPr="00EA2CEF">
        <w:rPr>
          <w:rFonts w:cs="Arial"/>
          <w:color w:val="000000"/>
          <w:sz w:val="23"/>
          <w:szCs w:val="23"/>
          <w:shd w:val="clear" w:color="auto" w:fill="FFFFFF"/>
          <w:lang w:val="sr-Cyrl-RS"/>
        </w:rPr>
        <w:t xml:space="preserve"> </w:t>
      </w:r>
      <w:r w:rsidR="00DC2C17">
        <w:rPr>
          <w:rFonts w:cs="Arial"/>
          <w:color w:val="000000"/>
          <w:sz w:val="23"/>
          <w:szCs w:val="23"/>
          <w:shd w:val="clear" w:color="auto" w:fill="FFFFFF"/>
          <w:lang w:val="sr-Cyrl-RS"/>
        </w:rPr>
        <w:t>kao</w:t>
      </w:r>
      <w:r w:rsidR="008570DA" w:rsidRPr="00EA2CEF">
        <w:rPr>
          <w:rFonts w:cs="Arial"/>
          <w:color w:val="000000"/>
          <w:sz w:val="23"/>
          <w:szCs w:val="23"/>
          <w:shd w:val="clear" w:color="auto" w:fill="FFFFFF"/>
          <w:lang w:val="sr-Cyrl-RS"/>
        </w:rPr>
        <w:t xml:space="preserve"> </w:t>
      </w:r>
      <w:r w:rsidR="00DC2C17">
        <w:rPr>
          <w:rFonts w:cs="Arial"/>
          <w:color w:val="000000"/>
          <w:sz w:val="23"/>
          <w:szCs w:val="23"/>
          <w:shd w:val="clear" w:color="auto" w:fill="FFFFFF"/>
          <w:lang w:val="sr-Cyrl-RS"/>
        </w:rPr>
        <w:t>i</w:t>
      </w:r>
      <w:r w:rsidR="008570DA" w:rsidRPr="00EA2CEF">
        <w:rPr>
          <w:rFonts w:cs="Arial"/>
          <w:color w:val="000000"/>
          <w:sz w:val="23"/>
          <w:szCs w:val="23"/>
          <w:shd w:val="clear" w:color="auto" w:fill="FFFFFF"/>
          <w:lang w:val="sr-Cyrl-RS"/>
        </w:rPr>
        <w:t xml:space="preserve"> </w:t>
      </w:r>
      <w:r w:rsidR="00DC2C17">
        <w:rPr>
          <w:lang w:val="sr-Cyrl-RS"/>
        </w:rPr>
        <w:t>podatke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broju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promena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delu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biračkog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spiska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pojedinačno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svaku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jedinicu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lokalne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samouprave</w:t>
      </w:r>
      <w:r w:rsidR="00032739" w:rsidRPr="00EA2CEF">
        <w:rPr>
          <w:lang w:val="sr-Cyrl-RS"/>
        </w:rPr>
        <w:t xml:space="preserve">, </w:t>
      </w:r>
      <w:r w:rsidR="00DC2C17">
        <w:rPr>
          <w:lang w:val="sr-Cyrl-RS"/>
        </w:rPr>
        <w:t>kao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pravni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osnov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tih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promena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prethodnih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sedam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dana</w:t>
      </w:r>
      <w:r w:rsidR="00032739" w:rsidRPr="00EA2CEF">
        <w:rPr>
          <w:lang w:val="sr-Cyrl-RS"/>
        </w:rPr>
        <w:t>.“.</w:t>
      </w:r>
    </w:p>
    <w:p w:rsidR="00352769" w:rsidRPr="00EA2CEF" w:rsidRDefault="00DC2C17" w:rsidP="0035276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352769" w:rsidRPr="00EA2CEF">
        <w:rPr>
          <w:lang w:val="sr-Cyrl-RS"/>
        </w:rPr>
        <w:t xml:space="preserve"> 2.</w:t>
      </w:r>
    </w:p>
    <w:p w:rsidR="00352769" w:rsidRPr="00EA2CEF" w:rsidRDefault="00352769" w:rsidP="0035276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članu</w:t>
      </w:r>
      <w:r w:rsidRPr="00EA2CEF">
        <w:rPr>
          <w:lang w:val="sr-Cyrl-RS"/>
        </w:rPr>
        <w:t xml:space="preserve"> 17. </w:t>
      </w:r>
      <w:r w:rsidR="00DC2C17">
        <w:rPr>
          <w:lang w:val="sr-Cyrl-RS"/>
        </w:rPr>
        <w:t>posle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stava</w:t>
      </w:r>
      <w:r w:rsidRPr="00EA2CEF">
        <w:rPr>
          <w:lang w:val="sr-Cyrl-RS"/>
        </w:rPr>
        <w:t xml:space="preserve"> 2. </w:t>
      </w:r>
      <w:r w:rsidR="00DC2C17">
        <w:rPr>
          <w:lang w:val="sr-Cyrl-RS"/>
        </w:rPr>
        <w:t>dodaju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st</w:t>
      </w:r>
      <w:r w:rsidRPr="00EA2CEF">
        <w:rPr>
          <w:lang w:val="sr-Cyrl-RS"/>
        </w:rPr>
        <w:t xml:space="preserve">. 3. </w:t>
      </w:r>
      <w:r w:rsidR="00DC2C17">
        <w:rPr>
          <w:lang w:val="sr-Cyrl-RS"/>
        </w:rPr>
        <w:t>do</w:t>
      </w:r>
      <w:r w:rsidR="00614633" w:rsidRPr="00EA2CEF">
        <w:rPr>
          <w:lang w:val="sr-Cyrl-RS"/>
        </w:rPr>
        <w:t xml:space="preserve"> 5. </w:t>
      </w:r>
      <w:r w:rsidR="00DC2C17">
        <w:rPr>
          <w:lang w:val="sr-Cyrl-RS"/>
        </w:rPr>
        <w:t>koji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glase</w:t>
      </w:r>
      <w:r w:rsidRPr="00EA2CEF">
        <w:rPr>
          <w:lang w:val="sr-Cyrl-RS"/>
        </w:rPr>
        <w:t>:</w:t>
      </w:r>
    </w:p>
    <w:p w:rsidR="00352769" w:rsidRPr="00EA2CEF" w:rsidRDefault="00352769" w:rsidP="00352769">
      <w:pPr>
        <w:tabs>
          <w:tab w:val="left" w:pos="1170"/>
        </w:tabs>
        <w:spacing w:after="120"/>
        <w:jc w:val="both"/>
        <w:rPr>
          <w:rFonts w:eastAsia="Arial" w:cs="Arial"/>
          <w:lang w:val="sr-Cyrl-RS"/>
        </w:rPr>
      </w:pPr>
      <w:r w:rsidRPr="00EA2CEF">
        <w:rPr>
          <w:lang w:val="sr-Cyrl-RS"/>
        </w:rPr>
        <w:tab/>
        <w:t>„</w:t>
      </w:r>
      <w:r w:rsidR="00DC2C17">
        <w:rPr>
          <w:lang w:val="sr-Cyrl-RS"/>
        </w:rPr>
        <w:t>Ministarstvo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nadležno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uprave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cilju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izlaganja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spiska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građanima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svojoj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veb</w:t>
      </w:r>
      <w:r w:rsidRPr="00EA2CEF">
        <w:rPr>
          <w:lang w:val="sr-Cyrl-RS"/>
        </w:rPr>
        <w:t>-</w:t>
      </w:r>
      <w:r w:rsidR="00DC2C17">
        <w:rPr>
          <w:lang w:val="sr-Cyrl-RS"/>
        </w:rPr>
        <w:t>prezentaciji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omogućava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uvid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podatke</w:t>
      </w:r>
      <w:r w:rsidRPr="00EA2CEF">
        <w:rPr>
          <w:lang w:val="sr-Cyrl-RS"/>
        </w:rPr>
        <w:t xml:space="preserve"> </w:t>
      </w:r>
      <w:r w:rsidR="00DC2C17">
        <w:rPr>
          <w:rFonts w:eastAsia="Arial" w:cs="Arial"/>
          <w:color w:val="000000"/>
        </w:rPr>
        <w:t>o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  <w:lang w:val="sr-Cyrl-RS"/>
        </w:rPr>
        <w:t>biračima</w:t>
      </w:r>
      <w:r w:rsidRPr="00EA2CEF">
        <w:rPr>
          <w:rFonts w:eastAsia="Arial" w:cs="Arial"/>
          <w:color w:val="000000"/>
          <w:lang w:val="sr-Cyrl-RS"/>
        </w:rPr>
        <w:t xml:space="preserve"> (</w:t>
      </w:r>
      <w:r w:rsidR="00DC2C17">
        <w:rPr>
          <w:rFonts w:eastAsia="Arial" w:cs="Arial"/>
          <w:color w:val="000000"/>
        </w:rPr>
        <w:t>ime</w:t>
      </w:r>
      <w:r w:rsidRPr="00EA2CEF">
        <w:rPr>
          <w:rFonts w:eastAsia="Arial" w:cs="Arial"/>
          <w:color w:val="000000"/>
          <w:lang w:val="sr-Cyrl-RS"/>
        </w:rPr>
        <w:t xml:space="preserve">, </w:t>
      </w:r>
      <w:r w:rsidR="00DC2C17">
        <w:rPr>
          <w:rFonts w:eastAsia="Arial" w:cs="Arial"/>
          <w:color w:val="000000"/>
          <w:lang w:val="sr-Cyrl-RS"/>
        </w:rPr>
        <w:t>ime</w:t>
      </w:r>
      <w:r w:rsidRPr="00EA2CEF">
        <w:rPr>
          <w:rFonts w:eastAsia="Arial" w:cs="Arial"/>
          <w:color w:val="000000"/>
          <w:lang w:val="sr-Cyrl-RS"/>
        </w:rPr>
        <w:t xml:space="preserve"> </w:t>
      </w:r>
      <w:r w:rsidR="00DC2C17">
        <w:rPr>
          <w:rFonts w:eastAsia="Arial" w:cs="Arial"/>
          <w:color w:val="000000"/>
          <w:lang w:val="sr-Cyrl-RS"/>
        </w:rPr>
        <w:t>jednog</w:t>
      </w:r>
      <w:r w:rsidRPr="00EA2CEF">
        <w:rPr>
          <w:rFonts w:eastAsia="Arial" w:cs="Arial"/>
          <w:color w:val="000000"/>
          <w:lang w:val="sr-Cyrl-RS"/>
        </w:rPr>
        <w:t xml:space="preserve"> </w:t>
      </w:r>
      <w:r w:rsidR="00DC2C17">
        <w:rPr>
          <w:rFonts w:eastAsia="Arial" w:cs="Arial"/>
          <w:color w:val="000000"/>
          <w:lang w:val="sr-Cyrl-RS"/>
        </w:rPr>
        <w:t>roditelja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i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prezime</w:t>
      </w:r>
      <w:r w:rsidRPr="00EA2CEF">
        <w:rPr>
          <w:rFonts w:eastAsia="Arial" w:cs="Arial"/>
          <w:color w:val="000000"/>
          <w:lang w:val="sr-Cyrl-RS"/>
        </w:rPr>
        <w:t xml:space="preserve">) </w:t>
      </w:r>
      <w:r w:rsidR="00DC2C17">
        <w:rPr>
          <w:rFonts w:eastAsia="Arial" w:cs="Arial"/>
          <w:color w:val="000000"/>
          <w:lang w:val="sr-Cyrl-RS"/>
        </w:rPr>
        <w:t>razvrstanim</w:t>
      </w:r>
      <w:r w:rsidRPr="00EA2CEF">
        <w:rPr>
          <w:rFonts w:eastAsia="Arial" w:cs="Arial"/>
          <w:color w:val="000000"/>
          <w:lang w:val="sr-Cyrl-RS"/>
        </w:rPr>
        <w:t xml:space="preserve"> </w:t>
      </w:r>
      <w:r w:rsidR="00DC2C17">
        <w:rPr>
          <w:rFonts w:eastAsia="Arial" w:cs="Arial"/>
          <w:color w:val="000000"/>
          <w:lang w:val="sr-Cyrl-RS"/>
        </w:rPr>
        <w:t>po</w:t>
      </w:r>
      <w:r w:rsidRPr="00EA2CEF">
        <w:rPr>
          <w:rFonts w:eastAsia="Arial" w:cs="Arial"/>
          <w:color w:val="000000"/>
          <w:lang w:val="sr-Cyrl-RS"/>
        </w:rPr>
        <w:t xml:space="preserve"> </w:t>
      </w:r>
      <w:r w:rsidR="00DC2C17">
        <w:rPr>
          <w:rFonts w:eastAsia="Arial" w:cs="Arial"/>
          <w:color w:val="000000"/>
          <w:lang w:val="sr-Cyrl-RS"/>
        </w:rPr>
        <w:t>biračkim</w:t>
      </w:r>
      <w:r w:rsidRPr="00EA2CEF">
        <w:rPr>
          <w:rFonts w:eastAsia="Arial" w:cs="Arial"/>
          <w:color w:val="000000"/>
          <w:lang w:val="sr-Cyrl-RS"/>
        </w:rPr>
        <w:t xml:space="preserve"> </w:t>
      </w:r>
      <w:r w:rsidR="00DC2C17">
        <w:rPr>
          <w:rFonts w:eastAsia="Arial" w:cs="Arial"/>
          <w:color w:val="000000"/>
          <w:lang w:val="sr-Cyrl-RS"/>
        </w:rPr>
        <w:t>mestima</w:t>
      </w:r>
      <w:r w:rsidRPr="00EA2CEF">
        <w:rPr>
          <w:rFonts w:eastAsia="Arial" w:cs="Arial"/>
          <w:color w:val="000000"/>
          <w:lang w:val="sr-Cyrl-RS"/>
        </w:rPr>
        <w:t xml:space="preserve"> </w:t>
      </w:r>
      <w:r w:rsidR="00DC2C17">
        <w:rPr>
          <w:rFonts w:eastAsia="Arial" w:cs="Arial"/>
          <w:color w:val="000000"/>
        </w:rPr>
        <w:t>za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područje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jedinice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lokalne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samouprave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kao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podatke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</w:t>
      </w:r>
      <w:r w:rsidR="00DC2C17">
        <w:rPr>
          <w:rFonts w:eastAsia="Arial" w:cs="Arial"/>
        </w:rPr>
        <w:t>roj</w:t>
      </w:r>
      <w:r w:rsidR="00DC2C17">
        <w:rPr>
          <w:rFonts w:eastAsia="Arial" w:cs="Arial"/>
          <w:lang w:val="sr-Cyrl-RS"/>
        </w:rPr>
        <w:t>u</w:t>
      </w:r>
      <w:r w:rsidRPr="00EA2CEF">
        <w:rPr>
          <w:rFonts w:eastAsia="Arial" w:cs="Arial"/>
        </w:rPr>
        <w:t xml:space="preserve"> </w:t>
      </w:r>
      <w:r w:rsidR="00DC2C17">
        <w:rPr>
          <w:rFonts w:eastAsia="Arial" w:cs="Arial"/>
        </w:rPr>
        <w:t>birača</w:t>
      </w:r>
      <w:r w:rsidRPr="00EA2CEF">
        <w:rPr>
          <w:rFonts w:eastAsia="Arial" w:cs="Arial"/>
        </w:rPr>
        <w:t xml:space="preserve"> </w:t>
      </w:r>
      <w:r w:rsidR="00DC2C17">
        <w:rPr>
          <w:rFonts w:eastAsia="Arial" w:cs="Arial"/>
        </w:rPr>
        <w:t>po</w:t>
      </w:r>
      <w:r w:rsidRPr="00EA2CEF">
        <w:rPr>
          <w:rFonts w:eastAsia="Arial" w:cs="Arial"/>
        </w:rPr>
        <w:t xml:space="preserve"> </w:t>
      </w:r>
      <w:r w:rsidR="00DC2C17">
        <w:rPr>
          <w:rFonts w:eastAsia="Arial" w:cs="Arial"/>
        </w:rPr>
        <w:t>domaćinstvu</w:t>
      </w:r>
      <w:r w:rsidRPr="00EA2CEF">
        <w:rPr>
          <w:rFonts w:eastAsia="Arial" w:cs="Arial"/>
        </w:rPr>
        <w:t xml:space="preserve">, </w:t>
      </w:r>
      <w:r w:rsidR="00DC2C17">
        <w:rPr>
          <w:rFonts w:eastAsia="Arial" w:cs="Arial"/>
        </w:rPr>
        <w:t>odnosno</w:t>
      </w:r>
      <w:r w:rsidRPr="00EA2CEF">
        <w:rPr>
          <w:rFonts w:eastAsia="Arial" w:cs="Arial"/>
        </w:rPr>
        <w:t xml:space="preserve"> </w:t>
      </w:r>
      <w:r w:rsidR="00DC2C17">
        <w:rPr>
          <w:rFonts w:eastAsia="Arial" w:cs="Arial"/>
        </w:rPr>
        <w:t>adresi</w:t>
      </w:r>
      <w:r w:rsidRPr="00EA2CEF">
        <w:rPr>
          <w:rFonts w:eastAsia="Arial" w:cs="Arial"/>
        </w:rPr>
        <w:t xml:space="preserve"> </w:t>
      </w:r>
      <w:r w:rsidR="00DC2C17">
        <w:rPr>
          <w:rFonts w:eastAsia="Arial" w:cs="Arial"/>
        </w:rPr>
        <w:t>i</w:t>
      </w:r>
      <w:r w:rsidRPr="00EA2CEF">
        <w:rPr>
          <w:rFonts w:eastAsia="Arial" w:cs="Arial"/>
        </w:rPr>
        <w:t xml:space="preserve"> </w:t>
      </w:r>
      <w:r w:rsidR="00DC2C17">
        <w:rPr>
          <w:rFonts w:eastAsia="Arial" w:cs="Arial"/>
        </w:rPr>
        <w:t>broju</w:t>
      </w:r>
      <w:r w:rsidRPr="00EA2CEF">
        <w:rPr>
          <w:rFonts w:eastAsia="Arial" w:cs="Arial"/>
        </w:rPr>
        <w:t xml:space="preserve"> </w:t>
      </w:r>
      <w:r w:rsidR="00DC2C17">
        <w:rPr>
          <w:rFonts w:eastAsia="Arial" w:cs="Arial"/>
        </w:rPr>
        <w:t>stana</w:t>
      </w:r>
      <w:r w:rsidRPr="00EA2CEF">
        <w:rPr>
          <w:rFonts w:eastAsia="Arial" w:cs="Arial"/>
          <w:lang w:val="sr-Cyrl-RS"/>
        </w:rPr>
        <w:t>.</w:t>
      </w:r>
    </w:p>
    <w:p w:rsidR="0051775D" w:rsidRPr="00EA2CEF" w:rsidRDefault="00330FA9" w:rsidP="0051775D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rFonts w:eastAsia="Arial" w:cs="Arial"/>
          <w:lang w:val="sr-Cyrl-RS"/>
        </w:rPr>
        <w:tab/>
      </w:r>
      <w:r w:rsidR="00DC2C17">
        <w:rPr>
          <w:rFonts w:eastAsia="Arial" w:cs="Arial"/>
          <w:lang w:val="sr-Cyrl-RS"/>
        </w:rPr>
        <w:t>Nakon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zaključenja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biračkog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spiska</w:t>
      </w:r>
      <w:r w:rsidR="0051775D" w:rsidRPr="00EA2CEF">
        <w:rPr>
          <w:rFonts w:eastAsia="Arial" w:cs="Arial"/>
          <w:lang w:val="sr-Cyrl-RS"/>
        </w:rPr>
        <w:t xml:space="preserve">, </w:t>
      </w:r>
      <w:r w:rsidR="00DC2C17">
        <w:rPr>
          <w:rFonts w:eastAsia="Arial" w:cs="Arial"/>
          <w:lang w:val="sr-Cyrl-RS"/>
        </w:rPr>
        <w:t>ministarstvo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nadležno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za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poslove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uprave</w:t>
      </w:r>
      <w:r w:rsidR="0051775D" w:rsidRPr="00EA2CEF">
        <w:rPr>
          <w:rFonts w:eastAsia="Arial" w:cs="Arial"/>
          <w:lang w:val="sr-Cyrl-RS"/>
        </w:rPr>
        <w:t xml:space="preserve">, </w:t>
      </w:r>
      <w:r w:rsidR="00DC2C17">
        <w:rPr>
          <w:rFonts w:eastAsia="Arial" w:cs="Arial"/>
          <w:lang w:val="sr-Cyrl-RS"/>
        </w:rPr>
        <w:t>osim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podataka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iz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stava</w:t>
      </w:r>
      <w:r w:rsidR="0051775D" w:rsidRPr="00EA2CEF">
        <w:rPr>
          <w:rFonts w:eastAsia="Arial" w:cs="Arial"/>
          <w:lang w:val="sr-Cyrl-RS"/>
        </w:rPr>
        <w:t xml:space="preserve"> 3. </w:t>
      </w:r>
      <w:r w:rsidR="00DC2C17">
        <w:rPr>
          <w:rFonts w:eastAsia="Arial" w:cs="Arial"/>
          <w:lang w:val="sr-Cyrl-RS"/>
        </w:rPr>
        <w:t>ovog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člana</w:t>
      </w:r>
      <w:r w:rsidR="0051775D" w:rsidRPr="00EA2CEF">
        <w:rPr>
          <w:rFonts w:eastAsia="Arial" w:cs="Arial"/>
          <w:lang w:val="sr-Cyrl-RS"/>
        </w:rPr>
        <w:t xml:space="preserve">, </w:t>
      </w:r>
      <w:r w:rsidR="00DC2C17">
        <w:rPr>
          <w:rFonts w:eastAsia="Arial" w:cs="Arial"/>
          <w:lang w:val="sr-Cyrl-RS"/>
        </w:rPr>
        <w:t>na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svojoj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veb</w:t>
      </w:r>
      <w:r w:rsidR="0051775D" w:rsidRPr="00EA2CEF">
        <w:rPr>
          <w:rFonts w:eastAsia="Arial" w:cs="Arial"/>
          <w:lang w:val="sr-Cyrl-RS"/>
        </w:rPr>
        <w:t>-</w:t>
      </w:r>
      <w:r w:rsidR="00DC2C17">
        <w:rPr>
          <w:rFonts w:eastAsia="Arial" w:cs="Arial"/>
          <w:lang w:val="sr-Cyrl-RS"/>
        </w:rPr>
        <w:t>prezentaciji</w:t>
      </w:r>
      <w:r w:rsidR="0051775D" w:rsidRPr="00EA2CEF">
        <w:rPr>
          <w:rFonts w:eastAsia="Arial" w:cs="Arial"/>
          <w:lang w:val="sr-Cyrl-RS"/>
        </w:rPr>
        <w:t xml:space="preserve">, </w:t>
      </w:r>
      <w:r w:rsidR="00DC2C17">
        <w:rPr>
          <w:rFonts w:eastAsia="Arial" w:cs="Arial"/>
          <w:lang w:val="sr-Cyrl-RS"/>
        </w:rPr>
        <w:t>objavljuje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i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podatak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da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li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će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birač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na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predstojećim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izborima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glasati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prema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mestu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prebivališta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ili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prema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mestu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boravišta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u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zemlji</w:t>
      </w:r>
      <w:r w:rsidR="0051775D" w:rsidRPr="00EA2CEF">
        <w:rPr>
          <w:rFonts w:eastAsia="Arial" w:cs="Arial"/>
          <w:lang w:val="sr-Cyrl-RS"/>
        </w:rPr>
        <w:t xml:space="preserve">, </w:t>
      </w:r>
      <w:r w:rsidR="00DC2C17">
        <w:rPr>
          <w:rFonts w:eastAsia="Arial" w:cs="Arial"/>
          <w:lang w:val="sr-Cyrl-RS"/>
        </w:rPr>
        <w:t>odnosno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prema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mestu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boravišta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u</w:t>
      </w:r>
      <w:r w:rsidR="0051775D" w:rsidRPr="00EA2CEF">
        <w:rPr>
          <w:rFonts w:eastAsia="Arial" w:cs="Arial"/>
          <w:lang w:val="sr-Cyrl-RS"/>
        </w:rPr>
        <w:t xml:space="preserve"> </w:t>
      </w:r>
      <w:r w:rsidR="00DC2C17">
        <w:rPr>
          <w:rFonts w:eastAsia="Arial" w:cs="Arial"/>
          <w:lang w:val="sr-Cyrl-RS"/>
        </w:rPr>
        <w:t>inostranstvu</w:t>
      </w:r>
      <w:r w:rsidR="0051775D" w:rsidRPr="00EA2CEF">
        <w:rPr>
          <w:rFonts w:eastAsia="Arial" w:cs="Arial"/>
          <w:lang w:val="sr-Cyrl-RS"/>
        </w:rPr>
        <w:t>.</w:t>
      </w:r>
    </w:p>
    <w:p w:rsidR="00352769" w:rsidRPr="00EA2CEF" w:rsidRDefault="00352769" w:rsidP="0035276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Pristup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podacima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st</w:t>
      </w:r>
      <w:r w:rsidR="00A005D5" w:rsidRPr="00EA2CEF">
        <w:rPr>
          <w:lang w:val="sr-Cyrl-RS"/>
        </w:rPr>
        <w:t xml:space="preserve">. 3. </w:t>
      </w:r>
      <w:r w:rsidR="00DC2C17">
        <w:rPr>
          <w:lang w:val="sr-Cyrl-RS"/>
        </w:rPr>
        <w:t>i</w:t>
      </w:r>
      <w:r w:rsidR="00A005D5" w:rsidRPr="00EA2CEF">
        <w:rPr>
          <w:lang w:val="sr-Cyrl-RS"/>
        </w:rPr>
        <w:t xml:space="preserve"> 4. </w:t>
      </w:r>
      <w:r w:rsidR="00DC2C1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omogućava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prethodnim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unošenjem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podatka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jedinstvenom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matičnom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broju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građana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registarskom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broju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lične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karte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zainteresovanog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lica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pristupa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podacima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veb</w:t>
      </w:r>
      <w:r w:rsidRPr="00EA2CEF">
        <w:rPr>
          <w:lang w:val="sr-Cyrl-RS"/>
        </w:rPr>
        <w:t>-</w:t>
      </w:r>
      <w:r w:rsidR="00DC2C17">
        <w:rPr>
          <w:lang w:val="sr-Cyrl-RS"/>
        </w:rPr>
        <w:t>prezentaciji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ministarstva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nadležnog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uprave</w:t>
      </w:r>
      <w:r w:rsidRPr="00EA2CEF">
        <w:rPr>
          <w:lang w:val="sr-Cyrl-RS"/>
        </w:rPr>
        <w:t>.“.</w:t>
      </w:r>
    </w:p>
    <w:p w:rsidR="008F1216" w:rsidRPr="00EA2CEF" w:rsidRDefault="00DC2C1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8F1216" w:rsidRPr="00EA2CEF">
        <w:rPr>
          <w:lang w:val="sr-Cyrl-RS"/>
        </w:rPr>
        <w:t xml:space="preserve"> </w:t>
      </w:r>
      <w:r w:rsidR="00DD3991" w:rsidRPr="00EA2CEF">
        <w:rPr>
          <w:lang w:val="sr-Cyrl-RS"/>
        </w:rPr>
        <w:t>3</w:t>
      </w:r>
      <w:r w:rsidR="008F1216" w:rsidRPr="00EA2CEF">
        <w:rPr>
          <w:lang w:val="sr-Cyrl-RS"/>
        </w:rPr>
        <w:t>.</w:t>
      </w:r>
    </w:p>
    <w:p w:rsidR="008F1216" w:rsidRPr="00EA2CEF" w:rsidRDefault="008F1216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Član</w:t>
      </w:r>
      <w:r w:rsidRPr="00EA2CEF">
        <w:rPr>
          <w:lang w:val="sr-Cyrl-RS"/>
        </w:rPr>
        <w:t xml:space="preserve"> 21. </w:t>
      </w:r>
      <w:r w:rsidR="00DC2C17">
        <w:rPr>
          <w:lang w:val="sr-Cyrl-RS"/>
        </w:rPr>
        <w:t>menja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glasi</w:t>
      </w:r>
      <w:r w:rsidRPr="00EA2CEF">
        <w:rPr>
          <w:lang w:val="sr-Cyrl-RS"/>
        </w:rPr>
        <w:t>:</w:t>
      </w:r>
    </w:p>
    <w:p w:rsidR="008F1216" w:rsidRPr="00EA2CEF" w:rsidRDefault="006E75AC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EA2CEF">
        <w:rPr>
          <w:lang w:val="sr-Cyrl-RS"/>
        </w:rPr>
        <w:t>„</w:t>
      </w:r>
      <w:r w:rsidR="00DC2C17">
        <w:rPr>
          <w:lang w:val="sr-Cyrl-RS"/>
        </w:rPr>
        <w:t>Član</w:t>
      </w:r>
      <w:r w:rsidR="008F1216" w:rsidRPr="00EA2CEF">
        <w:rPr>
          <w:lang w:val="sr-Cyrl-RS"/>
        </w:rPr>
        <w:t xml:space="preserve"> 21.</w:t>
      </w:r>
    </w:p>
    <w:p w:rsidR="00C34DF0" w:rsidRPr="00EA2CEF" w:rsidRDefault="00C34DF0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Pravo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uvid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birački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spisak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imaju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članovi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44486D" w:rsidRPr="00EA2CEF">
        <w:rPr>
          <w:lang w:val="sr-Cyrl-RS"/>
        </w:rPr>
        <w:t xml:space="preserve"> </w:t>
      </w:r>
      <w:r w:rsidR="00DC2C17">
        <w:rPr>
          <w:lang w:val="sr-Cyrl-RS"/>
        </w:rPr>
        <w:t>zamenici</w:t>
      </w:r>
      <w:r w:rsidR="0044486D" w:rsidRPr="00EA2CEF">
        <w:rPr>
          <w:lang w:val="sr-Cyrl-RS"/>
        </w:rPr>
        <w:t xml:space="preserve"> </w:t>
      </w:r>
      <w:r w:rsidR="00DC2C17">
        <w:rPr>
          <w:lang w:val="sr-Cyrl-RS"/>
        </w:rPr>
        <w:t>članova</w:t>
      </w:r>
      <w:r w:rsidR="0044486D" w:rsidRPr="00EA2CEF">
        <w:rPr>
          <w:lang w:val="sr-Cyrl-RS"/>
        </w:rPr>
        <w:t xml:space="preserve"> </w:t>
      </w:r>
      <w:r w:rsidR="00DC2C17">
        <w:rPr>
          <w:lang w:val="sr-Cyrl-RS"/>
        </w:rPr>
        <w:t>Republičke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izborne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koji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imaju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pravo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uvida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sve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podatke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biračima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biračkom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spisku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osim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jedinstvenog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matičnog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broja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građana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putem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posebnog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modula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veb</w:t>
      </w:r>
      <w:r w:rsidRPr="00EA2CEF">
        <w:rPr>
          <w:lang w:val="sr-Cyrl-RS"/>
        </w:rPr>
        <w:t>-</w:t>
      </w:r>
      <w:r w:rsidR="00DC2C17">
        <w:rPr>
          <w:lang w:val="sr-Cyrl-RS"/>
        </w:rPr>
        <w:t>prezentaciji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ministarstva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nadležnog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uprave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kojem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pristupa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uz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prijavu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dvofaktorskom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autentikacijom</w:t>
      </w:r>
      <w:r w:rsidRPr="00EA2CEF">
        <w:rPr>
          <w:lang w:val="sr-Cyrl-RS"/>
        </w:rPr>
        <w:t>.</w:t>
      </w:r>
    </w:p>
    <w:p w:rsidR="002F368B" w:rsidRPr="00EA2CEF" w:rsidRDefault="002F368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Član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odnosno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zamenik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Republičke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izborne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ima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pravo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preko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sekretara</w:t>
      </w:r>
      <w:r w:rsidR="00681C8D" w:rsidRPr="00EA2CEF">
        <w:rPr>
          <w:lang w:val="sr-Cyrl-RS"/>
        </w:rPr>
        <w:t xml:space="preserve"> </w:t>
      </w:r>
      <w:r w:rsidR="00DC2C17">
        <w:rPr>
          <w:lang w:val="sr-Cyrl-RS"/>
        </w:rPr>
        <w:t>Republičke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izborne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uputi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primedbu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ministarstvu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nadležnom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uprave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pogledu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tačnosti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ažurnosti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spiska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koje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dužno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Republičkoj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izbornoj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dostavi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izjašnjenje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roku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BA56E4" w:rsidRPr="00EA2CEF">
        <w:rPr>
          <w:lang w:val="sr-Cyrl-RS"/>
        </w:rPr>
        <w:t>15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prijema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primedbe</w:t>
      </w:r>
      <w:r w:rsidRPr="00EA2CEF">
        <w:rPr>
          <w:lang w:val="sr-Cyrl-RS"/>
        </w:rPr>
        <w:t>.</w:t>
      </w:r>
    </w:p>
    <w:p w:rsidR="00CD00FB" w:rsidRPr="00EA2CEF" w:rsidRDefault="00CD00F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Nakon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raspisivanja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izbora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pravo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uvid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sve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podatke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biračima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biračkom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spisku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osim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jedinstvenog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matičnog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broja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građana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ima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udruženje</w:t>
      </w:r>
      <w:r w:rsidR="005E4BC5" w:rsidRPr="00EA2CEF">
        <w:rPr>
          <w:lang w:val="sr-Cyrl-RS"/>
        </w:rPr>
        <w:t xml:space="preserve"> </w:t>
      </w:r>
      <w:r w:rsidR="00DC2C17">
        <w:rPr>
          <w:lang w:val="sr-Cyrl-RS"/>
        </w:rPr>
        <w:lastRenderedPageBreak/>
        <w:t>koje</w:t>
      </w:r>
      <w:r w:rsidR="00921354" w:rsidRPr="00EA2CEF">
        <w:rPr>
          <w:lang w:val="sr-Cyrl-RS"/>
        </w:rPr>
        <w:t xml:space="preserve"> </w:t>
      </w:r>
      <w:r w:rsidR="00DC2C17">
        <w:rPr>
          <w:lang w:val="sr-Cyrl-RS"/>
        </w:rPr>
        <w:t>je</w:t>
      </w:r>
      <w:r w:rsidR="005E4BC5" w:rsidRPr="00EA2CEF">
        <w:rPr>
          <w:lang w:val="sr-Cyrl-RS"/>
        </w:rPr>
        <w:t xml:space="preserve">, </w:t>
      </w:r>
      <w:r w:rsidR="00DC2C17">
        <w:rPr>
          <w:lang w:val="sr-Cyrl-RS"/>
        </w:rPr>
        <w:t>u</w:t>
      </w:r>
      <w:r w:rsidR="005E4BC5" w:rsidRPr="00EA2CEF">
        <w:rPr>
          <w:lang w:val="sr-Cyrl-RS"/>
        </w:rPr>
        <w:t xml:space="preserve"> </w:t>
      </w:r>
      <w:r w:rsidR="00DC2C17">
        <w:rPr>
          <w:lang w:val="sr-Cyrl-RS"/>
        </w:rPr>
        <w:t>skladu</w:t>
      </w:r>
      <w:r w:rsidR="005E4BC5" w:rsidRPr="00EA2CEF">
        <w:rPr>
          <w:lang w:val="sr-Cyrl-RS"/>
        </w:rPr>
        <w:t xml:space="preserve"> </w:t>
      </w:r>
      <w:r w:rsidR="00DC2C17">
        <w:rPr>
          <w:lang w:val="sr-Cyrl-RS"/>
        </w:rPr>
        <w:t>sa</w:t>
      </w:r>
      <w:r w:rsidR="005E4BC5" w:rsidRPr="00EA2CEF">
        <w:rPr>
          <w:lang w:val="sr-Cyrl-RS"/>
        </w:rPr>
        <w:t xml:space="preserve"> </w:t>
      </w:r>
      <w:r w:rsidR="00DC2C17">
        <w:rPr>
          <w:lang w:val="sr-Cyrl-RS"/>
        </w:rPr>
        <w:t>zakonom</w:t>
      </w:r>
      <w:r w:rsidR="005E4BC5" w:rsidRPr="00EA2CEF">
        <w:rPr>
          <w:lang w:val="sr-Cyrl-RS"/>
        </w:rPr>
        <w:t xml:space="preserve"> </w:t>
      </w:r>
      <w:r w:rsidR="00DC2C17">
        <w:rPr>
          <w:lang w:val="sr-Cyrl-RS"/>
        </w:rPr>
        <w:t>kojim</w:t>
      </w:r>
      <w:r w:rsidR="005E4BC5"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="005E4BC5" w:rsidRPr="00EA2CEF">
        <w:rPr>
          <w:lang w:val="sr-Cyrl-RS"/>
        </w:rPr>
        <w:t xml:space="preserve"> </w:t>
      </w:r>
      <w:r w:rsidR="00DC2C17">
        <w:rPr>
          <w:lang w:val="sr-Cyrl-RS"/>
        </w:rPr>
        <w:t>uređuje</w:t>
      </w:r>
      <w:r w:rsidR="005E4BC5" w:rsidRPr="00EA2CEF">
        <w:rPr>
          <w:lang w:val="sr-Cyrl-RS"/>
        </w:rPr>
        <w:t xml:space="preserve"> </w:t>
      </w:r>
      <w:r w:rsidR="00DC2C17">
        <w:rPr>
          <w:lang w:val="sr-Cyrl-RS"/>
        </w:rPr>
        <w:t>izbor</w:t>
      </w:r>
      <w:r w:rsidR="005E4BC5" w:rsidRPr="00EA2CEF">
        <w:rPr>
          <w:lang w:val="sr-Cyrl-RS"/>
        </w:rPr>
        <w:t xml:space="preserve"> </w:t>
      </w:r>
      <w:r w:rsidR="00DC2C17">
        <w:rPr>
          <w:lang w:val="sr-Cyrl-RS"/>
        </w:rPr>
        <w:t>narodnih</w:t>
      </w:r>
      <w:r w:rsidR="005E4BC5" w:rsidRPr="00EA2CEF">
        <w:rPr>
          <w:lang w:val="sr-Cyrl-RS"/>
        </w:rPr>
        <w:t xml:space="preserve"> </w:t>
      </w:r>
      <w:r w:rsidR="00DC2C17">
        <w:rPr>
          <w:lang w:val="sr-Cyrl-RS"/>
        </w:rPr>
        <w:t>poslanika</w:t>
      </w:r>
      <w:r w:rsidR="005E4BC5" w:rsidRPr="00EA2CEF">
        <w:rPr>
          <w:lang w:val="sr-Cyrl-RS"/>
        </w:rPr>
        <w:t>,</w:t>
      </w:r>
      <w:r w:rsidR="00921354"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="00921354" w:rsidRPr="00EA2CEF">
        <w:rPr>
          <w:lang w:val="sr-Cyrl-RS"/>
        </w:rPr>
        <w:t xml:space="preserve"> </w:t>
      </w:r>
      <w:r w:rsidR="00DC2C17">
        <w:rPr>
          <w:lang w:val="sr-Cyrl-RS"/>
        </w:rPr>
        <w:t>strane</w:t>
      </w:r>
      <w:r w:rsidR="00921354" w:rsidRPr="00EA2CEF">
        <w:rPr>
          <w:lang w:val="sr-Cyrl-RS"/>
        </w:rPr>
        <w:t xml:space="preserve"> </w:t>
      </w:r>
      <w:r w:rsidR="00DC2C17">
        <w:rPr>
          <w:lang w:val="sr-Cyrl-RS"/>
        </w:rPr>
        <w:t>Republičke</w:t>
      </w:r>
      <w:r w:rsidR="00921354" w:rsidRPr="00EA2CEF">
        <w:rPr>
          <w:lang w:val="sr-Cyrl-RS"/>
        </w:rPr>
        <w:t xml:space="preserve"> </w:t>
      </w:r>
      <w:r w:rsidR="00DC2C17">
        <w:rPr>
          <w:lang w:val="sr-Cyrl-RS"/>
        </w:rPr>
        <w:t>izborne</w:t>
      </w:r>
      <w:r w:rsidR="00921354"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="00921354" w:rsidRPr="00EA2CEF">
        <w:rPr>
          <w:lang w:val="sr-Cyrl-RS"/>
        </w:rPr>
        <w:t xml:space="preserve"> </w:t>
      </w:r>
      <w:r w:rsidR="00DC2C17">
        <w:rPr>
          <w:lang w:val="sr-Cyrl-RS"/>
        </w:rPr>
        <w:t>dobilo</w:t>
      </w:r>
      <w:r w:rsidR="00921354" w:rsidRPr="00EA2CEF">
        <w:rPr>
          <w:lang w:val="sr-Cyrl-RS"/>
        </w:rPr>
        <w:t xml:space="preserve"> </w:t>
      </w:r>
      <w:r w:rsidR="00DC2C17">
        <w:rPr>
          <w:lang w:val="sr-Cyrl-RS"/>
        </w:rPr>
        <w:t>ovlašćenje</w:t>
      </w:r>
      <w:r w:rsidR="00921354"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="00921354" w:rsidRPr="00EA2CEF">
        <w:rPr>
          <w:lang w:val="sr-Cyrl-RS"/>
        </w:rPr>
        <w:t xml:space="preserve"> </w:t>
      </w:r>
      <w:r w:rsidR="00DC2C17">
        <w:rPr>
          <w:lang w:val="sr-Cyrl-RS"/>
        </w:rPr>
        <w:t>posmatranje</w:t>
      </w:r>
      <w:r w:rsidR="00921354" w:rsidRPr="00EA2CEF">
        <w:rPr>
          <w:lang w:val="sr-Cyrl-RS"/>
        </w:rPr>
        <w:t xml:space="preserve"> </w:t>
      </w:r>
      <w:r w:rsidR="00DC2C17">
        <w:rPr>
          <w:lang w:val="sr-Cyrl-RS"/>
        </w:rPr>
        <w:t>izbora</w:t>
      </w:r>
      <w:r w:rsidR="005E4BC5" w:rsidRPr="00EA2CEF">
        <w:rPr>
          <w:lang w:val="sr-Cyrl-RS"/>
        </w:rPr>
        <w:t xml:space="preserve"> (</w:t>
      </w:r>
      <w:r w:rsidR="00DC2C17">
        <w:rPr>
          <w:lang w:val="sr-Cyrl-RS"/>
        </w:rPr>
        <w:t>domaći</w:t>
      </w:r>
      <w:r w:rsidR="005E4BC5" w:rsidRPr="00EA2CEF">
        <w:rPr>
          <w:lang w:val="sr-Cyrl-RS"/>
        </w:rPr>
        <w:t xml:space="preserve"> </w:t>
      </w:r>
      <w:r w:rsidR="00DC2C17">
        <w:rPr>
          <w:lang w:val="sr-Cyrl-RS"/>
        </w:rPr>
        <w:t>posmatrač</w:t>
      </w:r>
      <w:r w:rsidR="005E4BC5" w:rsidRPr="00EA2CEF">
        <w:rPr>
          <w:lang w:val="sr-Cyrl-RS"/>
        </w:rPr>
        <w:t>)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preko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lica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to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ovlasti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putem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posebnog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modula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veb</w:t>
      </w:r>
      <w:r w:rsidRPr="00EA2CEF">
        <w:rPr>
          <w:lang w:val="sr-Cyrl-RS"/>
        </w:rPr>
        <w:t>-</w:t>
      </w:r>
      <w:r w:rsidR="00DC2C17">
        <w:rPr>
          <w:lang w:val="sr-Cyrl-RS"/>
        </w:rPr>
        <w:t>prezentaciji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ministarstva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nadležnog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uprave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kojem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pristupa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uz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prijavu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dvofaktorskom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autentikacijom</w:t>
      </w:r>
      <w:r w:rsidRPr="00EA2CEF">
        <w:rPr>
          <w:lang w:val="sr-Cyrl-RS"/>
        </w:rPr>
        <w:t>.</w:t>
      </w:r>
    </w:p>
    <w:p w:rsidR="008F1216" w:rsidRPr="00EA2CEF" w:rsidRDefault="00C34DF0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Od</w:t>
      </w:r>
      <w:r w:rsidR="008F1216" w:rsidRPr="00EA2CEF">
        <w:rPr>
          <w:lang w:val="sr-Cyrl-RS"/>
        </w:rPr>
        <w:t xml:space="preserve"> </w:t>
      </w:r>
      <w:r w:rsidR="00DC2C17">
        <w:rPr>
          <w:lang w:val="sr-Cyrl-RS"/>
        </w:rPr>
        <w:t>pravnosnažnosti</w:t>
      </w:r>
      <w:r w:rsidR="008F1216" w:rsidRPr="00EA2CEF">
        <w:rPr>
          <w:lang w:val="sr-Cyrl-RS"/>
        </w:rPr>
        <w:t xml:space="preserve"> </w:t>
      </w:r>
      <w:r w:rsidR="00DC2C17">
        <w:rPr>
          <w:lang w:val="sr-Cyrl-RS"/>
        </w:rPr>
        <w:t>proglašene</w:t>
      </w:r>
      <w:r w:rsidR="008F1216" w:rsidRPr="00EA2CEF">
        <w:rPr>
          <w:lang w:val="sr-Cyrl-RS"/>
        </w:rPr>
        <w:t xml:space="preserve"> </w:t>
      </w:r>
      <w:r w:rsidR="00DC2C17">
        <w:rPr>
          <w:lang w:val="sr-Cyrl-RS"/>
        </w:rPr>
        <w:t>izborne</w:t>
      </w:r>
      <w:r w:rsidR="008F1216" w:rsidRPr="00EA2CEF">
        <w:rPr>
          <w:lang w:val="sr-Cyrl-RS"/>
        </w:rPr>
        <w:t xml:space="preserve"> </w:t>
      </w:r>
      <w:r w:rsidR="00DC2C17">
        <w:rPr>
          <w:lang w:val="sr-Cyrl-RS"/>
        </w:rPr>
        <w:t>liste</w:t>
      </w:r>
      <w:r w:rsidR="008F1216" w:rsidRPr="00EA2CEF">
        <w:rPr>
          <w:lang w:val="sr-Cyrl-RS"/>
        </w:rPr>
        <w:t xml:space="preserve">, </w:t>
      </w:r>
      <w:r w:rsidR="00DC2C17">
        <w:rPr>
          <w:lang w:val="sr-Cyrl-RS"/>
        </w:rPr>
        <w:t>pravo</w:t>
      </w:r>
      <w:r w:rsidR="00921354" w:rsidRPr="00EA2CEF">
        <w:rPr>
          <w:lang w:val="sr-Cyrl-RS"/>
        </w:rPr>
        <w:t xml:space="preserve"> </w:t>
      </w:r>
      <w:r w:rsidR="00DC2C17">
        <w:rPr>
          <w:lang w:val="sr-Cyrl-RS"/>
        </w:rPr>
        <w:t>iz</w:t>
      </w:r>
      <w:r w:rsidR="00921354" w:rsidRPr="00EA2CEF">
        <w:rPr>
          <w:lang w:val="sr-Cyrl-RS"/>
        </w:rPr>
        <w:t xml:space="preserve"> </w:t>
      </w:r>
      <w:r w:rsidR="00DC2C17">
        <w:rPr>
          <w:lang w:val="sr-Cyrl-RS"/>
        </w:rPr>
        <w:t>stava</w:t>
      </w:r>
      <w:r w:rsidR="00921354" w:rsidRPr="00EA2CEF">
        <w:rPr>
          <w:lang w:val="sr-Cyrl-RS"/>
        </w:rPr>
        <w:t xml:space="preserve"> 3. </w:t>
      </w:r>
      <w:r w:rsidR="00DC2C17">
        <w:rPr>
          <w:lang w:val="sr-Cyrl-RS"/>
        </w:rPr>
        <w:t>ovog</w:t>
      </w:r>
      <w:r w:rsidR="00921354"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="00921354" w:rsidRPr="00EA2CEF">
        <w:rPr>
          <w:lang w:val="sr-Cyrl-RS"/>
        </w:rPr>
        <w:t xml:space="preserve"> </w:t>
      </w:r>
      <w:r w:rsidR="00DC2C17">
        <w:rPr>
          <w:lang w:val="sr-Cyrl-RS"/>
        </w:rPr>
        <w:t>ima</w:t>
      </w:r>
      <w:r w:rsidR="00921354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921354" w:rsidRPr="00EA2CEF">
        <w:rPr>
          <w:lang w:val="sr-Cyrl-RS"/>
        </w:rPr>
        <w:t xml:space="preserve"> </w:t>
      </w:r>
      <w:r w:rsidR="00DC2C17">
        <w:rPr>
          <w:lang w:val="sr-Cyrl-RS"/>
        </w:rPr>
        <w:t>podnosilac</w:t>
      </w:r>
      <w:r w:rsidR="00921354" w:rsidRPr="00EA2CEF">
        <w:rPr>
          <w:lang w:val="sr-Cyrl-RS"/>
        </w:rPr>
        <w:t xml:space="preserve"> </w:t>
      </w:r>
      <w:r w:rsidR="00DC2C17">
        <w:rPr>
          <w:lang w:val="sr-Cyrl-RS"/>
        </w:rPr>
        <w:t>te</w:t>
      </w:r>
      <w:r w:rsidR="00921354" w:rsidRPr="00EA2CEF">
        <w:rPr>
          <w:lang w:val="sr-Cyrl-RS"/>
        </w:rPr>
        <w:t xml:space="preserve"> </w:t>
      </w:r>
      <w:r w:rsidR="00DC2C17">
        <w:rPr>
          <w:lang w:val="sr-Cyrl-RS"/>
        </w:rPr>
        <w:t>proglašene</w:t>
      </w:r>
      <w:r w:rsidR="00921354" w:rsidRPr="00EA2CEF">
        <w:rPr>
          <w:lang w:val="sr-Cyrl-RS"/>
        </w:rPr>
        <w:t xml:space="preserve"> </w:t>
      </w:r>
      <w:r w:rsidR="00DC2C17">
        <w:rPr>
          <w:lang w:val="sr-Cyrl-RS"/>
        </w:rPr>
        <w:t>izborne</w:t>
      </w:r>
      <w:r w:rsidR="00921354" w:rsidRPr="00EA2CEF">
        <w:rPr>
          <w:lang w:val="sr-Cyrl-RS"/>
        </w:rPr>
        <w:t xml:space="preserve"> </w:t>
      </w:r>
      <w:r w:rsidR="00DC2C17">
        <w:rPr>
          <w:lang w:val="sr-Cyrl-RS"/>
        </w:rPr>
        <w:t>liste</w:t>
      </w:r>
      <w:r w:rsidR="00921354" w:rsidRPr="00EA2CEF">
        <w:rPr>
          <w:lang w:val="sr-Cyrl-RS"/>
        </w:rPr>
        <w:t xml:space="preserve">, </w:t>
      </w:r>
      <w:r w:rsidR="00DC2C17">
        <w:rPr>
          <w:lang w:val="sr-Cyrl-RS"/>
        </w:rPr>
        <w:t>na</w:t>
      </w:r>
      <w:r w:rsidR="00921354" w:rsidRPr="00EA2CEF">
        <w:rPr>
          <w:lang w:val="sr-Cyrl-RS"/>
        </w:rPr>
        <w:t xml:space="preserve"> </w:t>
      </w:r>
      <w:r w:rsidR="00DC2C17">
        <w:rPr>
          <w:lang w:val="sr-Cyrl-RS"/>
        </w:rPr>
        <w:t>način</w:t>
      </w:r>
      <w:r w:rsidR="00921354"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="00921354" w:rsidRPr="00EA2CEF">
        <w:rPr>
          <w:lang w:val="sr-Cyrl-RS"/>
        </w:rPr>
        <w:t xml:space="preserve"> </w:t>
      </w:r>
      <w:r w:rsidR="00DC2C17">
        <w:rPr>
          <w:lang w:val="sr-Cyrl-RS"/>
        </w:rPr>
        <w:t>koji</w:t>
      </w:r>
      <w:r w:rsidR="00921354" w:rsidRPr="00EA2CEF">
        <w:rPr>
          <w:lang w:val="sr-Cyrl-RS"/>
        </w:rPr>
        <w:t xml:space="preserve"> </w:t>
      </w:r>
      <w:r w:rsidR="00DC2C17">
        <w:rPr>
          <w:lang w:val="sr-Cyrl-RS"/>
        </w:rPr>
        <w:t>to</w:t>
      </w:r>
      <w:r w:rsidR="00921354" w:rsidRPr="00EA2CEF">
        <w:rPr>
          <w:lang w:val="sr-Cyrl-RS"/>
        </w:rPr>
        <w:t xml:space="preserve"> </w:t>
      </w:r>
      <w:r w:rsidR="00DC2C17">
        <w:rPr>
          <w:lang w:val="sr-Cyrl-RS"/>
        </w:rPr>
        <w:t>pravo</w:t>
      </w:r>
      <w:r w:rsidR="00921354" w:rsidRPr="00EA2CEF">
        <w:rPr>
          <w:lang w:val="sr-Cyrl-RS"/>
        </w:rPr>
        <w:t xml:space="preserve"> </w:t>
      </w:r>
      <w:r w:rsidR="00DC2C17">
        <w:rPr>
          <w:lang w:val="sr-Cyrl-RS"/>
        </w:rPr>
        <w:t>ostvaruju</w:t>
      </w:r>
      <w:r w:rsidR="00921354" w:rsidRPr="00EA2CEF">
        <w:rPr>
          <w:lang w:val="sr-Cyrl-RS"/>
        </w:rPr>
        <w:t xml:space="preserve"> </w:t>
      </w:r>
      <w:r w:rsidR="00DC2C17">
        <w:rPr>
          <w:lang w:val="sr-Cyrl-RS"/>
        </w:rPr>
        <w:t>domaći</w:t>
      </w:r>
      <w:r w:rsidR="00921354" w:rsidRPr="00EA2CEF">
        <w:rPr>
          <w:lang w:val="sr-Cyrl-RS"/>
        </w:rPr>
        <w:t xml:space="preserve"> </w:t>
      </w:r>
      <w:r w:rsidR="00DC2C17">
        <w:rPr>
          <w:lang w:val="sr-Cyrl-RS"/>
        </w:rPr>
        <w:t>posmatrači</w:t>
      </w:r>
      <w:r w:rsidR="00921354" w:rsidRPr="00EA2CEF">
        <w:rPr>
          <w:lang w:val="sr-Cyrl-RS"/>
        </w:rPr>
        <w:t>.</w:t>
      </w:r>
    </w:p>
    <w:p w:rsidR="00751B68" w:rsidRPr="00EA2CEF" w:rsidRDefault="008F1216" w:rsidP="00751B68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Podnosilac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proglašene</w:t>
      </w:r>
      <w:r w:rsidR="006E75AC" w:rsidRPr="00EA2CEF">
        <w:rPr>
          <w:lang w:val="sr-Cyrl-RS"/>
        </w:rPr>
        <w:t xml:space="preserve"> </w:t>
      </w:r>
      <w:r w:rsidR="00DC2C17">
        <w:rPr>
          <w:lang w:val="sr-Cyrl-RS"/>
        </w:rPr>
        <w:t>izborne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liste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ima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pravo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6E75AC"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nadležnom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organu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podnese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zahtev</w:t>
      </w:r>
      <w:r w:rsidR="006E75AC"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="006E75AC" w:rsidRPr="00EA2CEF">
        <w:rPr>
          <w:lang w:val="sr-Cyrl-RS"/>
        </w:rPr>
        <w:t xml:space="preserve"> </w:t>
      </w:r>
      <w:r w:rsidR="00DC2C17">
        <w:rPr>
          <w:lang w:val="sr-Cyrl-RS"/>
        </w:rPr>
        <w:t>promenu</w:t>
      </w:r>
      <w:r w:rsidR="006E75AC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6E75AC" w:rsidRPr="00EA2CEF">
        <w:rPr>
          <w:lang w:val="sr-Cyrl-RS"/>
        </w:rPr>
        <w:t xml:space="preserve"> </w:t>
      </w:r>
      <w:r w:rsidR="00DC2C17">
        <w:rPr>
          <w:lang w:val="sr-Cyrl-RS"/>
        </w:rPr>
        <w:t>biračkom</w:t>
      </w:r>
      <w:r w:rsidR="006E75AC" w:rsidRPr="00EA2CEF">
        <w:rPr>
          <w:lang w:val="sr-Cyrl-RS"/>
        </w:rPr>
        <w:t xml:space="preserve"> </w:t>
      </w:r>
      <w:r w:rsidR="00DC2C17">
        <w:rPr>
          <w:lang w:val="sr-Cyrl-RS"/>
        </w:rPr>
        <w:t>spisku</w:t>
      </w:r>
      <w:r w:rsidR="006E75AC" w:rsidRPr="00EA2CEF">
        <w:rPr>
          <w:lang w:val="sr-Cyrl-RS"/>
        </w:rPr>
        <w:t xml:space="preserve">, </w:t>
      </w:r>
      <w:r w:rsidR="00DC2C17">
        <w:rPr>
          <w:lang w:val="sr-Cyrl-RS"/>
        </w:rPr>
        <w:t>uz</w:t>
      </w:r>
      <w:r w:rsidR="006E75AC" w:rsidRPr="00EA2CEF">
        <w:rPr>
          <w:lang w:val="sr-Cyrl-RS"/>
        </w:rPr>
        <w:t xml:space="preserve"> </w:t>
      </w:r>
      <w:r w:rsidR="00DC2C17">
        <w:rPr>
          <w:lang w:val="sr-Cyrl-RS"/>
        </w:rPr>
        <w:t>koji</w:t>
      </w:r>
      <w:r w:rsidR="006E75AC"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="006E75AC" w:rsidRPr="00EA2CEF">
        <w:rPr>
          <w:lang w:val="sr-Cyrl-RS"/>
        </w:rPr>
        <w:t xml:space="preserve"> </w:t>
      </w:r>
      <w:r w:rsidR="00DC2C17">
        <w:rPr>
          <w:lang w:val="sr-Cyrl-RS"/>
        </w:rPr>
        <w:t>moraju</w:t>
      </w:r>
      <w:r w:rsidR="006E75AC" w:rsidRPr="00EA2CEF">
        <w:rPr>
          <w:lang w:val="sr-Cyrl-RS"/>
        </w:rPr>
        <w:t xml:space="preserve"> </w:t>
      </w:r>
      <w:r w:rsidR="00DC2C17">
        <w:rPr>
          <w:lang w:val="sr-Cyrl-RS"/>
        </w:rPr>
        <w:t>priložiti</w:t>
      </w:r>
      <w:r w:rsidR="006E75AC" w:rsidRPr="00EA2CEF">
        <w:rPr>
          <w:lang w:val="sr-Cyrl-RS"/>
        </w:rPr>
        <w:t xml:space="preserve"> </w:t>
      </w:r>
      <w:r w:rsidR="00DC2C17">
        <w:rPr>
          <w:lang w:val="sr-Cyrl-RS"/>
        </w:rPr>
        <w:t>ovlašćenje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birača</w:t>
      </w:r>
      <w:r w:rsidR="006E75AC"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="006E75AC" w:rsidRPr="00EA2CEF">
        <w:rPr>
          <w:lang w:val="sr-Cyrl-RS"/>
        </w:rPr>
        <w:t xml:space="preserve"> </w:t>
      </w:r>
      <w:r w:rsidR="00DC2C17">
        <w:rPr>
          <w:lang w:val="sr-Cyrl-RS"/>
        </w:rPr>
        <w:t>kojeg</w:t>
      </w:r>
      <w:r w:rsidR="006E75AC"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="006E75AC" w:rsidRPr="00EA2CEF">
        <w:rPr>
          <w:lang w:val="sr-Cyrl-RS"/>
        </w:rPr>
        <w:t xml:space="preserve"> </w:t>
      </w:r>
      <w:r w:rsidR="00DC2C17">
        <w:rPr>
          <w:lang w:val="sr-Cyrl-RS"/>
        </w:rPr>
        <w:t>zahtev</w:t>
      </w:r>
      <w:r w:rsidR="006E75AC" w:rsidRPr="00EA2CEF">
        <w:rPr>
          <w:lang w:val="sr-Cyrl-RS"/>
        </w:rPr>
        <w:t xml:space="preserve"> </w:t>
      </w:r>
      <w:r w:rsidR="00DC2C17">
        <w:rPr>
          <w:lang w:val="sr-Cyrl-RS"/>
        </w:rPr>
        <w:t>odnosi</w:t>
      </w:r>
      <w:r w:rsidR="006E75AC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odgovarajući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dokazi</w:t>
      </w:r>
      <w:r w:rsidRPr="00EA2CEF">
        <w:rPr>
          <w:lang w:val="sr-Cyrl-RS"/>
        </w:rPr>
        <w:t>.</w:t>
      </w:r>
    </w:p>
    <w:p w:rsidR="00751B68" w:rsidRPr="00EA2CEF" w:rsidRDefault="00C34DF0" w:rsidP="00751B68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Pravo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st</w:t>
      </w:r>
      <w:r w:rsidRPr="00EA2CEF">
        <w:rPr>
          <w:lang w:val="sr-Cyrl-RS"/>
        </w:rPr>
        <w:t>.</w:t>
      </w:r>
      <w:r w:rsidR="004B50E6" w:rsidRPr="00EA2CEF">
        <w:rPr>
          <w:lang w:val="sr-Cyrl-RS"/>
        </w:rPr>
        <w:t xml:space="preserve"> 1</w:t>
      </w:r>
      <w:r w:rsidR="00665655" w:rsidRPr="00EA2CEF">
        <w:rPr>
          <w:lang w:val="sr-Cyrl-RS"/>
        </w:rPr>
        <w:t>,</w:t>
      </w:r>
      <w:r w:rsidR="00751B68" w:rsidRPr="00EA2CEF">
        <w:rPr>
          <w:lang w:val="sr-Cyrl-RS"/>
        </w:rPr>
        <w:t xml:space="preserve"> </w:t>
      </w:r>
      <w:r w:rsidR="00665655" w:rsidRPr="00EA2CEF">
        <w:rPr>
          <w:lang w:val="sr-Cyrl-RS"/>
        </w:rPr>
        <w:t xml:space="preserve">3. </w:t>
      </w:r>
      <w:r w:rsidR="00DC2C17">
        <w:rPr>
          <w:lang w:val="sr-Cyrl-RS"/>
        </w:rPr>
        <w:t>i</w:t>
      </w:r>
      <w:r w:rsidR="00665655" w:rsidRPr="00EA2CEF">
        <w:rPr>
          <w:lang w:val="sr-Cyrl-RS"/>
        </w:rPr>
        <w:t xml:space="preserve"> 4.  </w:t>
      </w:r>
      <w:r w:rsidR="00DC2C17">
        <w:rPr>
          <w:lang w:val="sr-Cyrl-RS"/>
        </w:rPr>
        <w:t>ovog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može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ostvariti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tek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nakon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potpisivanja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pismene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izjave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poverljivosti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podataka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kojom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potvrđuje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je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lice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koje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pristupa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podacima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upoznato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sa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obavezom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prilikom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pristupa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podacima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iz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biračkog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spiska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mora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postupati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skladu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sa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zakonom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kojim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je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uređena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zaštita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podataka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ličnosti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isključivo</w:t>
      </w:r>
      <w:r w:rsidR="008D60E7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8D60E7" w:rsidRPr="00EA2CEF">
        <w:rPr>
          <w:lang w:val="sr-Cyrl-RS"/>
        </w:rPr>
        <w:t xml:space="preserve"> </w:t>
      </w:r>
      <w:r w:rsidR="00DC2C17">
        <w:rPr>
          <w:lang w:val="sr-Cyrl-RS"/>
        </w:rPr>
        <w:t>svrhu</w:t>
      </w:r>
      <w:r w:rsidR="008D60E7" w:rsidRPr="00EA2CEF">
        <w:rPr>
          <w:lang w:val="sr-Cyrl-RS"/>
        </w:rPr>
        <w:t xml:space="preserve"> </w:t>
      </w:r>
      <w:r w:rsidR="00DC2C17">
        <w:rPr>
          <w:lang w:val="sr-Cyrl-RS"/>
        </w:rPr>
        <w:t>ovlašćenja</w:t>
      </w:r>
      <w:r w:rsidR="008D60E7" w:rsidRPr="00EA2CEF">
        <w:rPr>
          <w:lang w:val="sr-Cyrl-RS"/>
        </w:rPr>
        <w:t xml:space="preserve"> </w:t>
      </w:r>
      <w:r w:rsidR="00DC2C17">
        <w:rPr>
          <w:lang w:val="sr-Cyrl-RS"/>
        </w:rPr>
        <w:t>koj</w:t>
      </w:r>
      <w:r w:rsidR="008D60E7" w:rsidRPr="00EA2CEF">
        <w:t>e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mu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je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ovim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zakonom</w:t>
      </w:r>
      <w:r w:rsidR="00751B68" w:rsidRPr="00EA2CEF">
        <w:rPr>
          <w:lang w:val="sr-Cyrl-RS"/>
        </w:rPr>
        <w:t xml:space="preserve"> </w:t>
      </w:r>
      <w:r w:rsidR="00DC2C17">
        <w:rPr>
          <w:lang w:val="sr-Cyrl-RS"/>
        </w:rPr>
        <w:t>povereno</w:t>
      </w:r>
      <w:r w:rsidR="00751B68" w:rsidRPr="00EA2CEF">
        <w:rPr>
          <w:lang w:val="sr-Cyrl-RS"/>
        </w:rPr>
        <w:t>.</w:t>
      </w:r>
    </w:p>
    <w:p w:rsidR="008F1216" w:rsidRPr="00EA2CEF" w:rsidRDefault="00751B68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Obrazac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izjave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stava</w:t>
      </w:r>
      <w:r w:rsidRPr="00EA2CEF">
        <w:rPr>
          <w:lang w:val="sr-Cyrl-RS"/>
        </w:rPr>
        <w:t xml:space="preserve"> </w:t>
      </w:r>
      <w:r w:rsidR="00665655" w:rsidRPr="00EA2CEF">
        <w:rPr>
          <w:lang w:val="sr-Cyrl-RS"/>
        </w:rPr>
        <w:t>6</w:t>
      </w:r>
      <w:r w:rsidR="002F368B" w:rsidRPr="00EA2CEF">
        <w:rPr>
          <w:lang w:val="sr-Cyrl-RS"/>
        </w:rPr>
        <w:t xml:space="preserve">. </w:t>
      </w:r>
      <w:r w:rsidR="00DC2C1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propisuje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ministar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nadležan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uprave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sastavni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je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deo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propisa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predviđenog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izvršavanje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ovog</w:t>
      </w:r>
      <w:r w:rsidR="00032739" w:rsidRPr="00EA2CEF">
        <w:rPr>
          <w:lang w:val="sr-Cyrl-RS"/>
        </w:rPr>
        <w:t xml:space="preserve"> </w:t>
      </w:r>
      <w:r w:rsidR="00DC2C17">
        <w:rPr>
          <w:lang w:val="sr-Cyrl-RS"/>
        </w:rPr>
        <w:t>zakona</w:t>
      </w:r>
      <w:r w:rsidRPr="00EA2CEF">
        <w:rPr>
          <w:lang w:val="sr-Cyrl-RS"/>
        </w:rPr>
        <w:t>.</w:t>
      </w:r>
      <w:r w:rsidR="006E75AC" w:rsidRPr="00EA2CEF">
        <w:rPr>
          <w:lang w:val="sr-Cyrl-RS"/>
        </w:rPr>
        <w:t>“.</w:t>
      </w:r>
    </w:p>
    <w:p w:rsidR="00665655" w:rsidRPr="00EA2CEF" w:rsidRDefault="00DC2C17" w:rsidP="00665655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665655" w:rsidRPr="00EA2CEF">
        <w:rPr>
          <w:lang w:val="sr-Cyrl-RS"/>
        </w:rPr>
        <w:t xml:space="preserve"> 4.</w:t>
      </w:r>
    </w:p>
    <w:p w:rsidR="00665655" w:rsidRPr="00EA2CEF" w:rsidRDefault="00665655" w:rsidP="00665655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Posle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Glave</w:t>
      </w:r>
      <w:r w:rsidRPr="00EA2CEF">
        <w:rPr>
          <w:lang w:val="sr-Cyrl-RS"/>
        </w:rPr>
        <w:t xml:space="preserve"> </w:t>
      </w:r>
      <w:r w:rsidRPr="00EA2CEF">
        <w:t xml:space="preserve">V. </w:t>
      </w:r>
      <w:r w:rsidR="00DC2C17">
        <w:rPr>
          <w:lang w:val="sr-Cyrl-RS"/>
        </w:rPr>
        <w:t>dodaje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Glava</w:t>
      </w:r>
      <w:r w:rsidRPr="00EA2CEF">
        <w:rPr>
          <w:lang w:val="sr-Cyrl-RS"/>
        </w:rPr>
        <w:t xml:space="preserve"> </w:t>
      </w:r>
      <w:r w:rsidRPr="00EA2CEF">
        <w:t>V</w:t>
      </w:r>
      <w:r w:rsidR="00DC2C17">
        <w:rPr>
          <w:lang w:val="sr-Cyrl-RS"/>
        </w:rPr>
        <w:t>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</w:t>
      </w:r>
      <w:r w:rsidRPr="00EA2CEF">
        <w:rPr>
          <w:lang w:val="sr-Cyrl-RS"/>
        </w:rPr>
        <w:t>. 22</w:t>
      </w:r>
      <w:r w:rsidR="00DC2C17">
        <w:rPr>
          <w:lang w:val="sr-Cyrl-RS"/>
        </w:rPr>
        <w:t>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do</w:t>
      </w:r>
      <w:r w:rsidRPr="00EA2CEF">
        <w:rPr>
          <w:lang w:val="sr-Cyrl-RS"/>
        </w:rPr>
        <w:t xml:space="preserve"> 22</w:t>
      </w:r>
      <w:r w:rsidR="00DC2C17">
        <w:rPr>
          <w:lang w:val="sr-Cyrl-RS"/>
        </w:rPr>
        <w:t>v</w:t>
      </w:r>
      <w:r w:rsidR="00281C72" w:rsidRPr="00EA2CEF">
        <w:rPr>
          <w:lang w:val="sr-Cyrl-RS"/>
        </w:rPr>
        <w:t>,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koji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glase</w:t>
      </w:r>
      <w:r w:rsidRPr="00EA2CEF">
        <w:rPr>
          <w:lang w:val="sr-Cyrl-RS"/>
        </w:rPr>
        <w:t>:</w:t>
      </w:r>
    </w:p>
    <w:p w:rsidR="00665655" w:rsidRPr="00EA2CEF" w:rsidRDefault="00665655" w:rsidP="00665655">
      <w:pPr>
        <w:tabs>
          <w:tab w:val="left" w:pos="1170"/>
        </w:tabs>
        <w:spacing w:after="240"/>
        <w:jc w:val="center"/>
        <w:rPr>
          <w:lang w:val="sr-Cyrl-RS"/>
        </w:rPr>
      </w:pPr>
      <w:r w:rsidRPr="00EA2CEF">
        <w:rPr>
          <w:lang w:val="sr-Cyrl-RS"/>
        </w:rPr>
        <w:t>„</w:t>
      </w:r>
      <w:r w:rsidR="00291424" w:rsidRPr="00EA2CEF">
        <w:t>V</w:t>
      </w:r>
      <w:r w:rsidR="00DC2C17">
        <w:rPr>
          <w:lang w:val="sr-Cyrl-RS"/>
        </w:rPr>
        <w:t>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REVIZIJA</w:t>
      </w:r>
      <w:r w:rsidR="00291424" w:rsidRPr="00EA2CEF">
        <w:rPr>
          <w:lang w:val="sr-Cyrl-RS"/>
        </w:rPr>
        <w:t xml:space="preserve"> </w:t>
      </w:r>
      <w:r w:rsidR="00DC2C17">
        <w:rPr>
          <w:lang w:val="sr-Cyrl-RS"/>
        </w:rPr>
        <w:t>BIRAČKOG</w:t>
      </w:r>
      <w:r w:rsidR="00291424" w:rsidRPr="00EA2CEF">
        <w:rPr>
          <w:lang w:val="sr-Cyrl-RS"/>
        </w:rPr>
        <w:t xml:space="preserve"> </w:t>
      </w:r>
      <w:r w:rsidR="00DC2C17">
        <w:rPr>
          <w:lang w:val="sr-Cyrl-RS"/>
        </w:rPr>
        <w:t>SPISKA</w:t>
      </w:r>
    </w:p>
    <w:p w:rsidR="00665655" w:rsidRPr="00EA2CEF" w:rsidRDefault="00DC2C17" w:rsidP="00665655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665655" w:rsidRPr="00EA2CEF">
        <w:rPr>
          <w:lang w:val="sr-Cyrl-RS"/>
        </w:rPr>
        <w:t xml:space="preserve"> 2</w:t>
      </w:r>
      <w:r w:rsidR="00291424" w:rsidRPr="00EA2CEF">
        <w:rPr>
          <w:lang w:val="sr-Cyrl-RS"/>
        </w:rPr>
        <w:t>2</w:t>
      </w:r>
      <w:r>
        <w:rPr>
          <w:lang w:val="sr-Cyrl-RS"/>
        </w:rPr>
        <w:t>a</w:t>
      </w:r>
    </w:p>
    <w:p w:rsidR="00CA6D76" w:rsidRPr="00EA2CEF" w:rsidRDefault="00CA6D76" w:rsidP="00CA6D76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Revizija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spiska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postupak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analize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ocene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kvaliteta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tačnosti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pouzdanosti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efikasnosti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vođenja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ažuriranja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spiska</w:t>
      </w:r>
      <w:r w:rsidRPr="00EA2CEF">
        <w:rPr>
          <w:lang w:val="sr-Cyrl-RS"/>
        </w:rPr>
        <w:t>.</w:t>
      </w:r>
    </w:p>
    <w:p w:rsidR="00665655" w:rsidRPr="00EA2CEF" w:rsidRDefault="00CA6D76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Reviziju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spiska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obavlja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Republička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izborna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komisija</w:t>
      </w:r>
      <w:r w:rsidRPr="00EA2CEF">
        <w:rPr>
          <w:lang w:val="sr-Cyrl-RS"/>
        </w:rPr>
        <w:t>.</w:t>
      </w:r>
    </w:p>
    <w:p w:rsidR="00204B9C" w:rsidRPr="00EA2CEF" w:rsidRDefault="00DC2C17" w:rsidP="00204B9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204B9C" w:rsidRPr="00EA2CEF">
        <w:rPr>
          <w:lang w:val="sr-Cyrl-RS"/>
        </w:rPr>
        <w:t xml:space="preserve"> 22</w:t>
      </w:r>
      <w:r>
        <w:rPr>
          <w:lang w:val="sr-Cyrl-RS"/>
        </w:rPr>
        <w:t>b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svrhu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obavljanja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revizije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spiska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Republička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izborna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ovlašćena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Pr="00EA2CEF">
        <w:rPr>
          <w:lang w:val="sr-Cyrl-RS"/>
        </w:rPr>
        <w:t>: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rPr>
          <w:lang w:val="sr-Cyrl-RS"/>
        </w:rPr>
        <w:tab/>
      </w:r>
      <w:r w:rsidRPr="00EA2CEF">
        <w:t xml:space="preserve">1) </w:t>
      </w:r>
      <w:proofErr w:type="gramStart"/>
      <w:r w:rsidR="00DC2C17">
        <w:t>analizira</w:t>
      </w:r>
      <w:proofErr w:type="gramEnd"/>
      <w:r w:rsidRPr="00EA2CEF">
        <w:t xml:space="preserve"> </w:t>
      </w:r>
      <w:r w:rsidR="00DC2C17">
        <w:t>podatke</w:t>
      </w:r>
      <w:r w:rsidRPr="00EA2CEF">
        <w:t xml:space="preserve"> </w:t>
      </w:r>
      <w:r w:rsidR="00DC2C17">
        <w:t>iz</w:t>
      </w:r>
      <w:r w:rsidRPr="00EA2CEF">
        <w:t xml:space="preserve"> </w:t>
      </w:r>
      <w:r w:rsidR="00DC2C17">
        <w:t>biračkog</w:t>
      </w:r>
      <w:r w:rsidRPr="00EA2CEF">
        <w:t xml:space="preserve"> </w:t>
      </w:r>
      <w:r w:rsidR="00DC2C17">
        <w:t>spiska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kao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matičnih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knjiga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evidencije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prebivališt</w:t>
      </w:r>
      <w:r w:rsidRPr="00EA2CEF">
        <w:rPr>
          <w:lang w:val="sr-Cyrl-RS"/>
        </w:rPr>
        <w:t xml:space="preserve">a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boravišt</w:t>
      </w:r>
      <w:r w:rsidRPr="00EA2CEF">
        <w:rPr>
          <w:lang w:val="sr-Cyrl-RS"/>
        </w:rPr>
        <w:t xml:space="preserve">a </w:t>
      </w:r>
      <w:r w:rsidR="00DC2C17">
        <w:rPr>
          <w:lang w:val="sr-Cyrl-RS"/>
        </w:rPr>
        <w:t>građana</w:t>
      </w:r>
      <w:r w:rsidRPr="00EA2CEF">
        <w:rPr>
          <w:lang w:val="sr-Cyrl-RS"/>
        </w:rPr>
        <w:t xml:space="preserve"> (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daljem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tekstu</w:t>
      </w:r>
      <w:r w:rsidRPr="00EA2CEF">
        <w:rPr>
          <w:lang w:val="sr-Cyrl-RS"/>
        </w:rPr>
        <w:t xml:space="preserve">: </w:t>
      </w:r>
      <w:r w:rsidR="00DC2C17">
        <w:rPr>
          <w:lang w:val="sr-Cyrl-RS"/>
        </w:rPr>
        <w:t>druge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evidencije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značaja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vođenje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spiska</w:t>
      </w:r>
      <w:r w:rsidRPr="00EA2CEF">
        <w:rPr>
          <w:lang w:val="sr-Cyrl-RS"/>
        </w:rPr>
        <w:t xml:space="preserve">) </w:t>
      </w:r>
      <w:r w:rsidR="00DC2C17">
        <w:t>na</w:t>
      </w:r>
      <w:r w:rsidRPr="00EA2CEF">
        <w:t xml:space="preserve"> </w:t>
      </w:r>
      <w:r w:rsidR="00DC2C17">
        <w:t>nivou</w:t>
      </w:r>
      <w:r w:rsidRPr="00EA2CEF">
        <w:t xml:space="preserve"> </w:t>
      </w:r>
      <w:r w:rsidR="00DC2C17">
        <w:t>ličnih</w:t>
      </w:r>
      <w:r w:rsidRPr="00EA2CEF">
        <w:t xml:space="preserve"> </w:t>
      </w:r>
      <w:r w:rsidR="00DC2C17">
        <w:t>podataka</w:t>
      </w:r>
      <w:r w:rsidRPr="00EA2CEF">
        <w:t xml:space="preserve"> (</w:t>
      </w:r>
      <w:r w:rsidR="00DC2C17">
        <w:t>ime</w:t>
      </w:r>
      <w:r w:rsidRPr="00EA2CEF">
        <w:t xml:space="preserve">, </w:t>
      </w:r>
      <w:r w:rsidR="00DC2C17">
        <w:t>ime</w:t>
      </w:r>
      <w:r w:rsidRPr="00EA2CEF">
        <w:t xml:space="preserve"> </w:t>
      </w:r>
      <w:r w:rsidR="00DC2C17">
        <w:t>oca</w:t>
      </w:r>
      <w:r w:rsidRPr="00EA2CEF">
        <w:t xml:space="preserve">, </w:t>
      </w:r>
      <w:r w:rsidR="00DC2C17">
        <w:t>prezime</w:t>
      </w:r>
      <w:r w:rsidRPr="00EA2CEF">
        <w:t xml:space="preserve">, </w:t>
      </w:r>
      <w:r w:rsidR="00DC2C17">
        <w:t>mesto</w:t>
      </w:r>
      <w:r w:rsidRPr="00EA2CEF">
        <w:t xml:space="preserve"> </w:t>
      </w:r>
      <w:r w:rsidR="00DC2C17">
        <w:t>i</w:t>
      </w:r>
      <w:r w:rsidRPr="00EA2CEF">
        <w:t xml:space="preserve"> </w:t>
      </w:r>
      <w:r w:rsidR="00DC2C17">
        <w:t>adresa</w:t>
      </w:r>
      <w:r w:rsidRPr="00EA2CEF">
        <w:t xml:space="preserve"> </w:t>
      </w:r>
      <w:r w:rsidR="00DC2C17">
        <w:t>prebivališta</w:t>
      </w:r>
      <w:r w:rsidRPr="00EA2CEF">
        <w:t>);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 xml:space="preserve">2) </w:t>
      </w:r>
      <w:proofErr w:type="gramStart"/>
      <w:r w:rsidR="00DC2C17">
        <w:t>analizira</w:t>
      </w:r>
      <w:proofErr w:type="gramEnd"/>
      <w:r w:rsidRPr="00EA2CEF">
        <w:t xml:space="preserve"> </w:t>
      </w:r>
      <w:r w:rsidR="00DC2C17">
        <w:t>pravnu</w:t>
      </w:r>
      <w:r w:rsidRPr="00EA2CEF">
        <w:t xml:space="preserve"> </w:t>
      </w:r>
      <w:r w:rsidR="00DC2C17">
        <w:t>valjanost</w:t>
      </w:r>
      <w:r w:rsidRPr="00EA2CEF">
        <w:t xml:space="preserve"> </w:t>
      </w:r>
      <w:r w:rsidR="00DC2C17">
        <w:t>rešenja</w:t>
      </w:r>
      <w:r w:rsidRPr="00EA2CEF">
        <w:t xml:space="preserve"> </w:t>
      </w:r>
      <w:r w:rsidR="00DC2C1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kojima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zasnivaju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promene</w:t>
      </w:r>
      <w:r w:rsidRPr="00EA2CEF">
        <w:rPr>
          <w:lang w:val="sr-Cyrl-RS"/>
        </w:rPr>
        <w:t xml:space="preserve"> </w:t>
      </w:r>
      <w:r w:rsidR="00DC2C17">
        <w:t>u</w:t>
      </w:r>
      <w:r w:rsidRPr="00EA2CEF">
        <w:t xml:space="preserve"> </w:t>
      </w:r>
      <w:r w:rsidR="00DC2C17">
        <w:t>biračkom</w:t>
      </w:r>
      <w:r w:rsidRPr="00EA2CEF">
        <w:t xml:space="preserve"> </w:t>
      </w:r>
      <w:r w:rsidR="00DC2C17">
        <w:t>spisku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 xml:space="preserve">3) </w:t>
      </w:r>
      <w:r w:rsidR="00DC2C17">
        <w:t>analizira</w:t>
      </w:r>
      <w:r w:rsidRPr="00EA2CEF">
        <w:t>/</w:t>
      </w:r>
      <w:r w:rsidR="00DC2C17">
        <w:t>prati</w:t>
      </w:r>
      <w:r w:rsidRPr="00EA2CEF">
        <w:t xml:space="preserve"> </w:t>
      </w:r>
      <w:r w:rsidR="00DC2C17">
        <w:t>statističke</w:t>
      </w:r>
      <w:r w:rsidRPr="00EA2CEF">
        <w:t xml:space="preserve"> </w:t>
      </w:r>
      <w:r w:rsidR="00DC2C17">
        <w:t>parametre</w:t>
      </w:r>
      <w:r w:rsidRPr="00EA2CEF">
        <w:t xml:space="preserve"> </w:t>
      </w:r>
      <w:r w:rsidR="00DC2C17">
        <w:t>kretanja</w:t>
      </w:r>
      <w:r w:rsidRPr="00EA2CEF">
        <w:t xml:space="preserve"> </w:t>
      </w:r>
      <w:r w:rsidR="00DC2C17">
        <w:t>biračkog</w:t>
      </w:r>
      <w:r w:rsidRPr="00EA2CEF">
        <w:t xml:space="preserve"> </w:t>
      </w:r>
      <w:r w:rsidR="00DC2C17">
        <w:t>spiska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 xml:space="preserve">4) </w:t>
      </w:r>
      <w:proofErr w:type="gramStart"/>
      <w:r w:rsidR="00DC2C17">
        <w:t>analizira</w:t>
      </w:r>
      <w:proofErr w:type="gramEnd"/>
      <w:r w:rsidRPr="00EA2CEF">
        <w:t xml:space="preserve"> </w:t>
      </w:r>
      <w:r w:rsidR="00DC2C17">
        <w:t>proces</w:t>
      </w:r>
      <w:r w:rsidRPr="00EA2CEF">
        <w:t xml:space="preserve"> </w:t>
      </w:r>
      <w:r w:rsidR="00DC2C17">
        <w:t>ažuriranja</w:t>
      </w:r>
      <w:r w:rsidRPr="00EA2CEF">
        <w:t xml:space="preserve"> </w:t>
      </w:r>
      <w:r w:rsidR="00DC2C17">
        <w:t>i</w:t>
      </w:r>
      <w:r w:rsidRPr="00EA2CEF">
        <w:t xml:space="preserve"> </w:t>
      </w:r>
      <w:r w:rsidR="00DC2C17">
        <w:t>autorizacije</w:t>
      </w:r>
      <w:r w:rsidRPr="00EA2CEF">
        <w:t xml:space="preserve"> </w:t>
      </w:r>
      <w:r w:rsidR="00DC2C17">
        <w:t>nad</w:t>
      </w:r>
      <w:r w:rsidRPr="00EA2CEF">
        <w:t xml:space="preserve"> </w:t>
      </w:r>
      <w:r w:rsidR="00DC2C17">
        <w:t>promenama</w:t>
      </w:r>
      <w:r w:rsidRPr="00EA2CEF">
        <w:t xml:space="preserve"> </w:t>
      </w:r>
      <w:r w:rsidR="00DC2C17">
        <w:t>u</w:t>
      </w:r>
      <w:r w:rsidRPr="00EA2CEF">
        <w:t xml:space="preserve"> </w:t>
      </w:r>
      <w:r w:rsidR="00DC2C17">
        <w:t>biračkom</w:t>
      </w:r>
      <w:r w:rsidRPr="00EA2CEF">
        <w:t xml:space="preserve"> </w:t>
      </w:r>
      <w:r w:rsidR="00DC2C17">
        <w:t>spisku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5)</w:t>
      </w:r>
      <w:r w:rsidRPr="00EA2CEF">
        <w:tab/>
      </w:r>
      <w:proofErr w:type="gramStart"/>
      <w:r w:rsidR="00DC2C17">
        <w:t>analizira</w:t>
      </w:r>
      <w:proofErr w:type="gramEnd"/>
      <w:r w:rsidRPr="00EA2CEF">
        <w:t xml:space="preserve"> </w:t>
      </w:r>
      <w:r w:rsidR="00DC2C17">
        <w:t>podatke</w:t>
      </w:r>
      <w:r w:rsidRPr="00EA2CEF">
        <w:t xml:space="preserve"> </w:t>
      </w:r>
      <w:r w:rsidR="00DC2C17">
        <w:t>o</w:t>
      </w:r>
      <w:r w:rsidRPr="00EA2CEF">
        <w:t xml:space="preserve"> </w:t>
      </w:r>
      <w:r w:rsidR="00DC2C17">
        <w:t>sprovedenim</w:t>
      </w:r>
      <w:r w:rsidRPr="00EA2CEF">
        <w:t xml:space="preserve"> </w:t>
      </w:r>
      <w:r w:rsidR="00DC2C17">
        <w:t>inspekcijskim</w:t>
      </w:r>
      <w:r w:rsidRPr="00EA2CEF">
        <w:t xml:space="preserve"> </w:t>
      </w:r>
      <w:r w:rsidR="00DC2C17">
        <w:t>nadzor</w:t>
      </w:r>
      <w:r w:rsidR="00DC2C17">
        <w:rPr>
          <w:lang w:val="sr-Cyrl-RS"/>
        </w:rPr>
        <w:t>i</w:t>
      </w:r>
      <w:r w:rsidR="00DC2C17">
        <w:t>ma</w:t>
      </w:r>
      <w:r w:rsidRPr="00EA2CEF">
        <w:t xml:space="preserve"> </w:t>
      </w:r>
      <w:r w:rsidR="00DC2C17">
        <w:t>i</w:t>
      </w:r>
      <w:r w:rsidRPr="00EA2CEF">
        <w:t xml:space="preserve"> </w:t>
      </w:r>
      <w:r w:rsidR="00DC2C17">
        <w:t>predloženim</w:t>
      </w:r>
      <w:r w:rsidRPr="00EA2CEF">
        <w:t xml:space="preserve"> </w:t>
      </w:r>
      <w:r w:rsidR="00DC2C17">
        <w:t>odnosno</w:t>
      </w:r>
      <w:r w:rsidRPr="00EA2CEF">
        <w:t xml:space="preserve"> </w:t>
      </w:r>
      <w:r w:rsidR="00DC2C17">
        <w:t>naloženim</w:t>
      </w:r>
      <w:r w:rsidRPr="00EA2CEF">
        <w:t xml:space="preserve"> </w:t>
      </w:r>
      <w:r w:rsidR="00DC2C17">
        <w:t>merama</w:t>
      </w:r>
      <w:r w:rsidRPr="00EA2CEF">
        <w:t xml:space="preserve"> </w:t>
      </w:r>
      <w:r w:rsidR="00DC2C17">
        <w:t>u</w:t>
      </w:r>
      <w:r w:rsidRPr="00EA2CEF">
        <w:t xml:space="preserve"> </w:t>
      </w:r>
      <w:r w:rsidR="00DC2C17">
        <w:t>postupku</w:t>
      </w:r>
      <w:r w:rsidRPr="00EA2CEF">
        <w:t xml:space="preserve"> </w:t>
      </w:r>
      <w:r w:rsidR="00DC2C17">
        <w:t>inspekcijskog</w:t>
      </w:r>
      <w:r w:rsidRPr="00EA2CEF">
        <w:t xml:space="preserve"> </w:t>
      </w:r>
      <w:r w:rsidR="00DC2C17">
        <w:t>nadzora</w:t>
      </w:r>
      <w:r w:rsidRPr="00EA2CEF">
        <w:t xml:space="preserve"> </w:t>
      </w:r>
      <w:r w:rsidR="00DC2C17">
        <w:t>nad</w:t>
      </w:r>
      <w:r w:rsidRPr="00EA2CEF">
        <w:t xml:space="preserve"> </w:t>
      </w:r>
      <w:r w:rsidR="00DC2C17">
        <w:t>primenom</w:t>
      </w:r>
      <w:r w:rsidRPr="00EA2CEF">
        <w:t xml:space="preserve"> </w:t>
      </w:r>
      <w:r w:rsidR="00DC2C17">
        <w:t>propisa</w:t>
      </w:r>
      <w:r w:rsidRPr="00EA2CEF">
        <w:t xml:space="preserve"> </w:t>
      </w:r>
      <w:r w:rsidR="00DC2C17">
        <w:t>kojim</w:t>
      </w:r>
      <w:r w:rsidRPr="00EA2CEF">
        <w:t xml:space="preserve"> </w:t>
      </w:r>
      <w:r w:rsidR="00DC2C17">
        <w:t>se</w:t>
      </w:r>
      <w:r w:rsidRPr="00EA2CEF">
        <w:t xml:space="preserve"> </w:t>
      </w:r>
      <w:r w:rsidR="00DC2C17">
        <w:t>uređuje</w:t>
      </w:r>
      <w:r w:rsidRPr="00EA2CEF">
        <w:t xml:space="preserve"> </w:t>
      </w:r>
      <w:r w:rsidR="00DC2C17">
        <w:t>jedinstveni</w:t>
      </w:r>
      <w:r w:rsidRPr="00EA2CEF">
        <w:t xml:space="preserve"> </w:t>
      </w:r>
      <w:r w:rsidR="00DC2C17">
        <w:t>birački</w:t>
      </w:r>
      <w:r w:rsidRPr="00EA2CEF">
        <w:t xml:space="preserve"> </w:t>
      </w:r>
      <w:r w:rsidR="00DC2C17">
        <w:t>spisak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lastRenderedPageBreak/>
        <w:tab/>
        <w:t>6)</w:t>
      </w:r>
      <w:r w:rsidRPr="00EA2CEF">
        <w:tab/>
      </w:r>
      <w:proofErr w:type="gramStart"/>
      <w:r w:rsidR="00DC2C17">
        <w:t>analizira</w:t>
      </w:r>
      <w:proofErr w:type="gramEnd"/>
      <w:r w:rsidRPr="00EA2CEF">
        <w:t xml:space="preserve"> </w:t>
      </w:r>
      <w:r w:rsidR="00DC2C17">
        <w:t>podatke</w:t>
      </w:r>
      <w:r w:rsidRPr="00EA2CEF">
        <w:t xml:space="preserve"> </w:t>
      </w:r>
      <w:r w:rsidR="00DC2C17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izveštaja</w:t>
      </w:r>
      <w:r w:rsidRPr="00EA2CEF">
        <w:rPr>
          <w:lang w:val="sr-Cyrl-RS"/>
        </w:rPr>
        <w:t xml:space="preserve"> </w:t>
      </w:r>
      <w:r w:rsidR="00DC2C17">
        <w:t>ministarstva</w:t>
      </w:r>
      <w:r w:rsidRPr="00EA2CEF">
        <w:t xml:space="preserve"> </w:t>
      </w:r>
      <w:r w:rsidR="00DC2C17">
        <w:t>nadležnog</w:t>
      </w:r>
      <w:r w:rsidRPr="00EA2CEF">
        <w:t xml:space="preserve"> </w:t>
      </w:r>
      <w:r w:rsidR="00DC2C17">
        <w:t>za</w:t>
      </w:r>
      <w:r w:rsidRPr="00EA2CEF">
        <w:t xml:space="preserve"> </w:t>
      </w:r>
      <w:r w:rsidR="00DC2C17">
        <w:t>unutrašnje</w:t>
      </w:r>
      <w:r w:rsidRPr="00EA2CEF">
        <w:t xml:space="preserve"> </w:t>
      </w:r>
      <w:r w:rsidR="00DC2C17">
        <w:t>poslove</w:t>
      </w:r>
      <w:r w:rsidRPr="00EA2CEF">
        <w:t xml:space="preserve"> </w:t>
      </w:r>
      <w:r w:rsidR="00DC2C17">
        <w:t>o</w:t>
      </w:r>
      <w:r w:rsidRPr="00EA2CEF">
        <w:t xml:space="preserve"> </w:t>
      </w:r>
      <w:r w:rsidR="00DC2C17">
        <w:t>kretanju</w:t>
      </w:r>
      <w:r w:rsidRPr="00EA2CEF">
        <w:t xml:space="preserve"> </w:t>
      </w:r>
      <w:r w:rsidR="00DC2C17">
        <w:t>stanovništva</w:t>
      </w:r>
      <w:r w:rsidRPr="00EA2CEF">
        <w:t xml:space="preserve"> </w:t>
      </w:r>
      <w:r w:rsidR="00DC2C17">
        <w:t>i</w:t>
      </w:r>
      <w:r w:rsidRPr="00EA2CEF">
        <w:t xml:space="preserve"> </w:t>
      </w:r>
      <w:r w:rsidR="00DC2C17">
        <w:t>usklađenosti</w:t>
      </w:r>
      <w:r w:rsidRPr="00EA2CEF">
        <w:t xml:space="preserve"> </w:t>
      </w:r>
      <w:r w:rsidR="00DC2C17">
        <w:t>sa</w:t>
      </w:r>
      <w:r w:rsidRPr="00EA2CEF">
        <w:t xml:space="preserve"> </w:t>
      </w:r>
      <w:r w:rsidR="00DC2C17">
        <w:t>podacima</w:t>
      </w:r>
      <w:r w:rsidRPr="00EA2CEF">
        <w:t xml:space="preserve"> </w:t>
      </w:r>
      <w:r w:rsidR="00DC2C17">
        <w:t>u</w:t>
      </w:r>
      <w:r w:rsidRPr="00EA2CEF">
        <w:t xml:space="preserve"> </w:t>
      </w:r>
      <w:r w:rsidR="00DC2C17">
        <w:t>biračkom</w:t>
      </w:r>
      <w:r w:rsidRPr="00EA2CEF">
        <w:t xml:space="preserve"> </w:t>
      </w:r>
      <w:r w:rsidR="00DC2C17">
        <w:t>spisku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7)</w:t>
      </w:r>
      <w:r w:rsidRPr="00EA2CEF">
        <w:tab/>
      </w:r>
      <w:proofErr w:type="gramStart"/>
      <w:r w:rsidR="00DC2C17">
        <w:t>analizira</w:t>
      </w:r>
      <w:proofErr w:type="gramEnd"/>
      <w:r w:rsidRPr="00EA2CEF">
        <w:t xml:space="preserve"> </w:t>
      </w:r>
      <w:r w:rsidR="00DC2C17">
        <w:rPr>
          <w:lang w:val="sr-Cyrl-RS"/>
        </w:rPr>
        <w:t>izveštaje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postupanju</w:t>
      </w:r>
      <w:r w:rsidRPr="00EA2CEF">
        <w:rPr>
          <w:lang w:val="sr-Cyrl-RS"/>
        </w:rPr>
        <w:t xml:space="preserve"> </w:t>
      </w:r>
      <w:r w:rsidR="00DC2C17">
        <w:t>službenika</w:t>
      </w:r>
      <w:r w:rsidRPr="00EA2CEF">
        <w:t xml:space="preserve"> </w:t>
      </w:r>
      <w:r w:rsidR="00DC2C17">
        <w:t>ministarstva</w:t>
      </w:r>
      <w:r w:rsidRPr="00EA2CEF">
        <w:t xml:space="preserve"> </w:t>
      </w:r>
      <w:r w:rsidR="00DC2C17">
        <w:t>nadležnog</w:t>
      </w:r>
      <w:r w:rsidRPr="00EA2CEF">
        <w:t xml:space="preserve"> </w:t>
      </w:r>
      <w:r w:rsidR="00DC2C17">
        <w:t>za</w:t>
      </w:r>
      <w:r w:rsidRPr="00EA2CEF">
        <w:t xml:space="preserve"> </w:t>
      </w:r>
      <w:r w:rsidR="00DC2C17">
        <w:t>unutrašnje</w:t>
      </w:r>
      <w:r w:rsidRPr="00EA2CEF">
        <w:t xml:space="preserve"> </w:t>
      </w:r>
      <w:r w:rsidR="00DC2C17">
        <w:t>poslove</w:t>
      </w:r>
      <w:r w:rsidRPr="00EA2CEF">
        <w:t xml:space="preserve"> </w:t>
      </w:r>
      <w:r w:rsidR="00DC2C17">
        <w:t>zaduženih</w:t>
      </w:r>
      <w:r w:rsidRPr="00EA2CEF">
        <w:t xml:space="preserve"> </w:t>
      </w:r>
      <w:r w:rsidR="00DC2C17">
        <w:t>za</w:t>
      </w:r>
      <w:r w:rsidRPr="00EA2CEF">
        <w:t xml:space="preserve"> </w:t>
      </w:r>
      <w:r w:rsidR="00DC2C17">
        <w:t>poslove</w:t>
      </w:r>
      <w:r w:rsidRPr="00EA2CEF">
        <w:t xml:space="preserve"> </w:t>
      </w:r>
      <w:r w:rsidR="00DC2C17">
        <w:t>sa</w:t>
      </w:r>
      <w:r w:rsidRPr="00EA2CEF">
        <w:t xml:space="preserve"> </w:t>
      </w:r>
      <w:r w:rsidR="00DC2C17">
        <w:t>građanima</w:t>
      </w:r>
      <w:r w:rsidRPr="00EA2CEF">
        <w:t xml:space="preserve"> (</w:t>
      </w:r>
      <w:r w:rsidR="00DC2C17">
        <w:t>odobravanje</w:t>
      </w:r>
      <w:r w:rsidRPr="00EA2CEF">
        <w:t xml:space="preserve"> </w:t>
      </w:r>
      <w:r w:rsidR="00DC2C17">
        <w:t>prebivališta</w:t>
      </w:r>
      <w:r w:rsidRPr="00EA2CEF">
        <w:t xml:space="preserve"> </w:t>
      </w:r>
      <w:r w:rsidR="00DC2C17">
        <w:t>i</w:t>
      </w:r>
      <w:r w:rsidRPr="00EA2CEF">
        <w:t xml:space="preserve"> </w:t>
      </w:r>
      <w:r w:rsidR="00DC2C17">
        <w:t>boravišta</w:t>
      </w:r>
      <w:r w:rsidRPr="00EA2CEF">
        <w:t xml:space="preserve"> </w:t>
      </w:r>
      <w:r w:rsidR="00DC2C17">
        <w:t>građana</w:t>
      </w:r>
      <w:r w:rsidRPr="00EA2CEF">
        <w:t>);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8)</w:t>
      </w:r>
      <w:r w:rsidRPr="00EA2CEF">
        <w:tab/>
      </w:r>
      <w:proofErr w:type="gramStart"/>
      <w:r w:rsidR="00DC2C17">
        <w:t>inicira</w:t>
      </w:r>
      <w:proofErr w:type="gramEnd"/>
      <w:r w:rsidRPr="00EA2CEF">
        <w:t xml:space="preserve"> </w:t>
      </w:r>
      <w:r w:rsidR="00DC2C17">
        <w:t>terensku</w:t>
      </w:r>
      <w:r w:rsidRPr="00EA2CEF">
        <w:t xml:space="preserve"> </w:t>
      </w:r>
      <w:r w:rsidR="00DC2C17">
        <w:t>kontrolu</w:t>
      </w:r>
      <w:r w:rsidRPr="00EA2CEF">
        <w:t xml:space="preserve"> </w:t>
      </w:r>
      <w:r w:rsidR="00DC2C17">
        <w:t>birača</w:t>
      </w:r>
      <w:r w:rsidRPr="00EA2CEF">
        <w:t xml:space="preserve"> </w:t>
      </w:r>
      <w:r w:rsidR="00DC2C17">
        <w:t>na</w:t>
      </w:r>
      <w:r w:rsidRPr="00EA2CEF">
        <w:t xml:space="preserve"> </w:t>
      </w:r>
      <w:r w:rsidR="00DC2C17">
        <w:t>osnovu</w:t>
      </w:r>
      <w:r w:rsidRPr="00EA2CEF">
        <w:t xml:space="preserve"> </w:t>
      </w:r>
      <w:r w:rsidR="00DC2C17">
        <w:t>analiza</w:t>
      </w:r>
      <w:r w:rsidRPr="00EA2CEF">
        <w:t xml:space="preserve"> </w:t>
      </w:r>
      <w:r w:rsidR="00DC2C17">
        <w:t>biračkog</w:t>
      </w:r>
      <w:r w:rsidRPr="00EA2CEF">
        <w:t xml:space="preserve"> </w:t>
      </w:r>
      <w:r w:rsidR="00DC2C17">
        <w:t>spiska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koju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sprovodi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ministarstvo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nadležno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unutrašnje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poslove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9)</w:t>
      </w:r>
      <w:r w:rsidRPr="00EA2CEF">
        <w:tab/>
      </w:r>
      <w:proofErr w:type="gramStart"/>
      <w:r w:rsidR="00DC2C17">
        <w:t>inicira</w:t>
      </w:r>
      <w:proofErr w:type="gramEnd"/>
      <w:r w:rsidRPr="00EA2CEF">
        <w:t xml:space="preserve"> </w:t>
      </w:r>
      <w:r w:rsidR="00DC2C17">
        <w:t>otklanjanje</w:t>
      </w:r>
      <w:r w:rsidRPr="00EA2CEF">
        <w:t xml:space="preserve"> </w:t>
      </w:r>
      <w:r w:rsidR="00DC2C17">
        <w:t>utvrđenih</w:t>
      </w:r>
      <w:r w:rsidRPr="00EA2CEF">
        <w:t xml:space="preserve"> </w:t>
      </w:r>
      <w:r w:rsidR="00DC2C17">
        <w:t>nepravilnosti</w:t>
      </w:r>
      <w:r w:rsidRPr="00EA2CEF">
        <w:t xml:space="preserve"> </w:t>
      </w:r>
      <w:r w:rsidR="00DC2C17">
        <w:t>u</w:t>
      </w:r>
      <w:r w:rsidRPr="00EA2CEF">
        <w:t xml:space="preserve"> </w:t>
      </w:r>
      <w:r w:rsidR="00DC2C17">
        <w:t>biračkom</w:t>
      </w:r>
      <w:r w:rsidRPr="00EA2CEF">
        <w:t xml:space="preserve"> </w:t>
      </w:r>
      <w:r w:rsidR="00DC2C17">
        <w:t>spisku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10)</w:t>
      </w:r>
      <w:r w:rsidRPr="00EA2CEF">
        <w:rPr>
          <w:lang w:val="sr-Cyrl-RS"/>
        </w:rPr>
        <w:t xml:space="preserve"> </w:t>
      </w:r>
      <w:proofErr w:type="gramStart"/>
      <w:r w:rsidR="00DC2C17">
        <w:t>inicira</w:t>
      </w:r>
      <w:proofErr w:type="gramEnd"/>
      <w:r w:rsidRPr="00EA2CEF">
        <w:t xml:space="preserve"> </w:t>
      </w:r>
      <w:r w:rsidR="00DC2C17">
        <w:t>pokretanje</w:t>
      </w:r>
      <w:r w:rsidRPr="00EA2CEF">
        <w:t xml:space="preserve"> </w:t>
      </w:r>
      <w:r w:rsidR="00DC2C17">
        <w:t>postupaka</w:t>
      </w:r>
      <w:r w:rsidRPr="00EA2CEF">
        <w:t xml:space="preserve"> </w:t>
      </w:r>
      <w:r w:rsidR="00DC2C17">
        <w:t>za</w:t>
      </w:r>
      <w:r w:rsidRPr="00EA2CEF">
        <w:t xml:space="preserve"> </w:t>
      </w:r>
      <w:r w:rsidR="00DC2C17">
        <w:t>utvrđivanje</w:t>
      </w:r>
      <w:r w:rsidRPr="00EA2CEF">
        <w:t xml:space="preserve"> </w:t>
      </w:r>
      <w:r w:rsidR="00DC2C17">
        <w:t>odgovornosti</w:t>
      </w:r>
      <w:r w:rsidRPr="00EA2CEF">
        <w:t xml:space="preserve"> </w:t>
      </w:r>
      <w:r w:rsidR="00DC2C17">
        <w:t>ako</w:t>
      </w:r>
      <w:r w:rsidRPr="00EA2CEF">
        <w:t xml:space="preserve"> </w:t>
      </w:r>
      <w:r w:rsidR="00DC2C17">
        <w:t>u</w:t>
      </w:r>
      <w:r w:rsidRPr="00EA2CEF">
        <w:t xml:space="preserve"> </w:t>
      </w:r>
      <w:r w:rsidR="00DC2C17">
        <w:t>postupku</w:t>
      </w:r>
      <w:r w:rsidRPr="00EA2CEF">
        <w:t xml:space="preserve"> </w:t>
      </w:r>
      <w:r w:rsidR="00DC2C17">
        <w:t>utvrđivanja</w:t>
      </w:r>
      <w:r w:rsidRPr="00EA2CEF">
        <w:t xml:space="preserve"> </w:t>
      </w:r>
      <w:r w:rsidR="00DC2C17">
        <w:t>činjenica</w:t>
      </w:r>
      <w:r w:rsidRPr="00EA2CEF">
        <w:t xml:space="preserve"> </w:t>
      </w:r>
      <w:r w:rsidR="00DC2C17">
        <w:t>o</w:t>
      </w:r>
      <w:r w:rsidRPr="00EA2CEF">
        <w:t xml:space="preserve"> </w:t>
      </w:r>
      <w:r w:rsidR="00DC2C17">
        <w:t>upravljanju</w:t>
      </w:r>
      <w:r w:rsidRPr="00EA2CEF">
        <w:t xml:space="preserve"> </w:t>
      </w:r>
      <w:r w:rsidR="00DC2C17">
        <w:t>i</w:t>
      </w:r>
      <w:r w:rsidRPr="00EA2CEF">
        <w:t xml:space="preserve"> </w:t>
      </w:r>
      <w:r w:rsidR="00DC2C17">
        <w:t>tačnosti</w:t>
      </w:r>
      <w:r w:rsidRPr="00EA2CEF">
        <w:t xml:space="preserve"> </w:t>
      </w:r>
      <w:r w:rsidR="00DC2C17">
        <w:t>biračkog</w:t>
      </w:r>
      <w:r w:rsidRPr="00EA2CEF">
        <w:t xml:space="preserve"> </w:t>
      </w:r>
      <w:r w:rsidR="00DC2C17">
        <w:t>spiska</w:t>
      </w:r>
      <w:r w:rsidRPr="00EA2CEF">
        <w:t xml:space="preserve"> </w:t>
      </w:r>
      <w:r w:rsidR="00DC2C17">
        <w:t>nađe</w:t>
      </w:r>
      <w:r w:rsidRPr="00EA2CEF">
        <w:t xml:space="preserve"> </w:t>
      </w:r>
      <w:r w:rsidR="00DC2C17">
        <w:t>da</w:t>
      </w:r>
      <w:r w:rsidRPr="00EA2CEF">
        <w:t xml:space="preserve"> </w:t>
      </w:r>
      <w:r w:rsidR="00DC2C17">
        <w:t>postoje</w:t>
      </w:r>
      <w:r w:rsidRPr="00EA2CEF">
        <w:t xml:space="preserve"> </w:t>
      </w:r>
      <w:r w:rsidR="00DC2C17">
        <w:t>osnovi</w:t>
      </w:r>
      <w:r w:rsidRPr="00EA2CEF">
        <w:t xml:space="preserve"> </w:t>
      </w:r>
      <w:r w:rsidR="00DC2C17">
        <w:t>sumnje</w:t>
      </w:r>
      <w:r w:rsidRPr="00EA2CEF">
        <w:t xml:space="preserve"> </w:t>
      </w:r>
      <w:r w:rsidR="00DC2C17">
        <w:t>da</w:t>
      </w:r>
      <w:r w:rsidRPr="00EA2CEF">
        <w:t xml:space="preserve"> </w:t>
      </w:r>
      <w:r w:rsidR="00DC2C17">
        <w:t>je</w:t>
      </w:r>
      <w:r w:rsidRPr="00EA2CEF">
        <w:t xml:space="preserve"> </w:t>
      </w:r>
      <w:r w:rsidR="00DC2C17">
        <w:t>došlo</w:t>
      </w:r>
      <w:r w:rsidRPr="00EA2CEF">
        <w:t xml:space="preserve"> </w:t>
      </w:r>
      <w:r w:rsidR="00DC2C17">
        <w:t>do</w:t>
      </w:r>
      <w:r w:rsidRPr="00EA2CEF">
        <w:t xml:space="preserve"> </w:t>
      </w:r>
      <w:r w:rsidR="00DC2C17">
        <w:t>kršenja</w:t>
      </w:r>
      <w:r w:rsidRPr="00EA2CEF">
        <w:t xml:space="preserve"> </w:t>
      </w:r>
      <w:r w:rsidR="00DC2C17">
        <w:t>zakona</w:t>
      </w:r>
      <w:r w:rsidRPr="00EA2CEF">
        <w:t xml:space="preserve"> </w:t>
      </w:r>
      <w:r w:rsidR="00DC2C17">
        <w:t>tako</w:t>
      </w:r>
      <w:r w:rsidRPr="00EA2CEF">
        <w:t xml:space="preserve"> </w:t>
      </w:r>
      <w:r w:rsidR="00DC2C17">
        <w:t>što</w:t>
      </w:r>
      <w:r w:rsidRPr="00EA2CEF">
        <w:t xml:space="preserve"> </w:t>
      </w:r>
      <w:r w:rsidR="00DC2C17">
        <w:t>povredu</w:t>
      </w:r>
      <w:r w:rsidRPr="00EA2CEF">
        <w:t xml:space="preserve"> </w:t>
      </w:r>
      <w:r w:rsidR="00DC2C17">
        <w:t>zakona</w:t>
      </w:r>
      <w:r w:rsidRPr="00EA2CEF">
        <w:t xml:space="preserve"> </w:t>
      </w:r>
      <w:r w:rsidR="00DC2C17">
        <w:t>prijavljuje</w:t>
      </w:r>
      <w:r w:rsidRPr="00EA2CEF">
        <w:t xml:space="preserve"> </w:t>
      </w:r>
      <w:r w:rsidR="00DC2C17">
        <w:t>nadležnim</w:t>
      </w:r>
      <w:r w:rsidRPr="00EA2CEF">
        <w:t xml:space="preserve"> </w:t>
      </w:r>
      <w:r w:rsidR="00DC2C17">
        <w:t>organima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 xml:space="preserve">11) </w:t>
      </w:r>
      <w:proofErr w:type="gramStart"/>
      <w:r w:rsidR="00DC2C17">
        <w:t>pribavlja</w:t>
      </w:r>
      <w:proofErr w:type="gramEnd"/>
      <w:r w:rsidRPr="00EA2CEF">
        <w:t xml:space="preserve"> </w:t>
      </w:r>
      <w:r w:rsidR="00DC2C17">
        <w:t>podatke</w:t>
      </w:r>
      <w:r w:rsidRPr="00EA2CEF">
        <w:t xml:space="preserve"> </w:t>
      </w:r>
      <w:r w:rsidR="00DC2C17">
        <w:t>nadležnih</w:t>
      </w:r>
      <w:r w:rsidRPr="00EA2CEF">
        <w:t xml:space="preserve"> </w:t>
      </w:r>
      <w:r w:rsidR="00DC2C17">
        <w:t>organa</w:t>
      </w:r>
      <w:r w:rsidRPr="00EA2CEF">
        <w:t xml:space="preserve"> </w:t>
      </w:r>
      <w:r w:rsidR="00DC2C17">
        <w:t>o</w:t>
      </w:r>
      <w:r w:rsidRPr="00EA2CEF">
        <w:t xml:space="preserve"> </w:t>
      </w:r>
      <w:r w:rsidR="00DC2C17">
        <w:t>statističkim</w:t>
      </w:r>
      <w:r w:rsidRPr="00EA2CEF">
        <w:t xml:space="preserve"> </w:t>
      </w:r>
      <w:r w:rsidR="00DC2C17">
        <w:t>kretanjima</w:t>
      </w:r>
      <w:r w:rsidRPr="00EA2CEF">
        <w:t xml:space="preserve"> </w:t>
      </w:r>
      <w:r w:rsidR="00DC2C17">
        <w:t>u</w:t>
      </w:r>
      <w:r w:rsidRPr="00EA2CEF">
        <w:t xml:space="preserve"> </w:t>
      </w:r>
      <w:r w:rsidR="00DC2C17">
        <w:t>biračkom</w:t>
      </w:r>
      <w:r w:rsidRPr="00EA2CEF">
        <w:t xml:space="preserve"> </w:t>
      </w:r>
      <w:r w:rsidR="00DC2C17">
        <w:t>spisku</w:t>
      </w:r>
      <w:r w:rsidRPr="00EA2CEF">
        <w:t xml:space="preserve">, </w:t>
      </w:r>
      <w:r w:rsidR="00DC2C17">
        <w:t>prebivalištu</w:t>
      </w:r>
      <w:r w:rsidRPr="00EA2CEF">
        <w:t xml:space="preserve">, </w:t>
      </w:r>
      <w:r w:rsidR="00DC2C17">
        <w:t>boravištu</w:t>
      </w:r>
      <w:r w:rsidRPr="00EA2CEF">
        <w:t xml:space="preserve">, </w:t>
      </w:r>
      <w:r w:rsidR="00DC2C17">
        <w:t>pasivizaci</w:t>
      </w:r>
      <w:r w:rsidR="00DC2C17">
        <w:rPr>
          <w:lang w:val="sr-Cyrl-RS"/>
        </w:rPr>
        <w:t>j</w:t>
      </w:r>
      <w:r w:rsidR="00DC2C17">
        <w:t>i</w:t>
      </w:r>
      <w:r w:rsidRPr="00EA2CEF">
        <w:t xml:space="preserve"> </w:t>
      </w:r>
      <w:r w:rsidR="00DC2C17">
        <w:t>i</w:t>
      </w:r>
      <w:r w:rsidRPr="00EA2CEF">
        <w:t xml:space="preserve"> </w:t>
      </w:r>
      <w:r w:rsidR="00DC2C17">
        <w:t>drugim</w:t>
      </w:r>
      <w:r w:rsidRPr="00EA2CEF">
        <w:t xml:space="preserve"> </w:t>
      </w:r>
      <w:r w:rsidR="00DC2C17">
        <w:t>relevantnim</w:t>
      </w:r>
      <w:r w:rsidRPr="00EA2CEF">
        <w:t xml:space="preserve"> </w:t>
      </w:r>
      <w:r w:rsidR="00DC2C17">
        <w:t>podacima</w:t>
      </w:r>
      <w:r w:rsidRPr="00EA2CEF">
        <w:t xml:space="preserve"> </w:t>
      </w:r>
      <w:r w:rsidR="00DC2C17">
        <w:t>u</w:t>
      </w:r>
      <w:r w:rsidRPr="00EA2CEF">
        <w:t xml:space="preserve"> </w:t>
      </w:r>
      <w:r w:rsidR="00DC2C17">
        <w:t>vezi</w:t>
      </w:r>
      <w:r w:rsidRPr="00EA2CEF">
        <w:t xml:space="preserve"> </w:t>
      </w:r>
      <w:r w:rsidR="00DC2C17">
        <w:t>sa</w:t>
      </w:r>
      <w:r w:rsidRPr="00EA2CEF">
        <w:t xml:space="preserve"> </w:t>
      </w:r>
      <w:r w:rsidR="00DC2C17">
        <w:t>biračkim</w:t>
      </w:r>
      <w:r w:rsidRPr="00EA2CEF">
        <w:t xml:space="preserve"> </w:t>
      </w:r>
      <w:r w:rsidR="00DC2C17">
        <w:t>spiskom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12)</w:t>
      </w:r>
      <w:r w:rsidRPr="00EA2CEF">
        <w:rPr>
          <w:lang w:val="sr-Cyrl-RS"/>
        </w:rPr>
        <w:t xml:space="preserve"> </w:t>
      </w:r>
      <w:proofErr w:type="gramStart"/>
      <w:r w:rsidR="00DC2C17">
        <w:t>izrađuje</w:t>
      </w:r>
      <w:proofErr w:type="gramEnd"/>
      <w:r w:rsidRPr="00EA2CEF">
        <w:t xml:space="preserve"> </w:t>
      </w:r>
      <w:r w:rsidR="00DC2C17">
        <w:t>periodične</w:t>
      </w:r>
      <w:r w:rsidRPr="00EA2CEF">
        <w:t xml:space="preserve"> </w:t>
      </w:r>
      <w:r w:rsidR="00DC2C17">
        <w:t>izveštaje</w:t>
      </w:r>
      <w:r w:rsidRPr="00EA2CEF">
        <w:t xml:space="preserve"> </w:t>
      </w:r>
      <w:r w:rsidR="00DC2C17">
        <w:t>o</w:t>
      </w:r>
      <w:r w:rsidRPr="00EA2CEF">
        <w:t xml:space="preserve"> </w:t>
      </w:r>
      <w:r w:rsidR="00DC2C17">
        <w:t>statusu</w:t>
      </w:r>
      <w:r w:rsidRPr="00EA2CEF">
        <w:t xml:space="preserve"> </w:t>
      </w:r>
      <w:r w:rsidR="00DC2C17">
        <w:t>biračkog</w:t>
      </w:r>
      <w:r w:rsidRPr="00EA2CEF">
        <w:t xml:space="preserve"> </w:t>
      </w:r>
      <w:r w:rsidR="00DC2C17">
        <w:t>spiska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 xml:space="preserve">13) </w:t>
      </w:r>
      <w:proofErr w:type="gramStart"/>
      <w:r w:rsidR="00DC2C17">
        <w:t>inicira</w:t>
      </w:r>
      <w:proofErr w:type="gramEnd"/>
      <w:r w:rsidRPr="00EA2CEF">
        <w:t xml:space="preserve"> </w:t>
      </w:r>
      <w:r w:rsidR="00DC2C17">
        <w:t>kampanju</w:t>
      </w:r>
      <w:r w:rsidRPr="00EA2CEF">
        <w:t xml:space="preserve"> </w:t>
      </w:r>
      <w:r w:rsidR="00DC2C17">
        <w:t>za</w:t>
      </w:r>
      <w:r w:rsidRPr="00EA2CEF">
        <w:t xml:space="preserve"> </w:t>
      </w:r>
      <w:r w:rsidR="00DC2C17">
        <w:t>edukaciju</w:t>
      </w:r>
      <w:r w:rsidRPr="00EA2CEF">
        <w:t xml:space="preserve"> </w:t>
      </w:r>
      <w:r w:rsidR="00DC2C17">
        <w:t>birača</w:t>
      </w:r>
      <w:r w:rsidRPr="00EA2CEF">
        <w:t xml:space="preserve"> </w:t>
      </w:r>
      <w:r w:rsidR="00DC2C17">
        <w:t>o</w:t>
      </w:r>
      <w:r w:rsidRPr="00EA2CEF">
        <w:t xml:space="preserve"> </w:t>
      </w:r>
      <w:r w:rsidR="00DC2C17">
        <w:t>ažuriranju</w:t>
      </w:r>
      <w:r w:rsidRPr="00EA2CEF">
        <w:t xml:space="preserve"> </w:t>
      </w:r>
      <w:r w:rsidR="00DC2C17">
        <w:t>biračkog</w:t>
      </w:r>
      <w:r w:rsidRPr="00EA2CEF">
        <w:t xml:space="preserve"> </w:t>
      </w:r>
      <w:r w:rsidR="00DC2C17">
        <w:t>spiska</w:t>
      </w:r>
      <w:r w:rsidRPr="00EA2CEF">
        <w:t xml:space="preserve"> </w:t>
      </w:r>
      <w:r w:rsidR="00DC2C17">
        <w:t>u</w:t>
      </w:r>
      <w:r w:rsidRPr="00EA2CEF">
        <w:t xml:space="preserve"> </w:t>
      </w:r>
      <w:r w:rsidR="00DC2C17">
        <w:t>saradnji</w:t>
      </w:r>
      <w:r w:rsidR="00E60720" w:rsidRPr="00EA2CEF">
        <w:t xml:space="preserve"> </w:t>
      </w:r>
      <w:r w:rsidR="00DC2C17">
        <w:t>sa</w:t>
      </w:r>
      <w:r w:rsidR="00E60720" w:rsidRPr="00EA2CEF">
        <w:t xml:space="preserve"> </w:t>
      </w:r>
      <w:r w:rsidR="00DC2C17">
        <w:t>javnim</w:t>
      </w:r>
      <w:r w:rsidR="00E60720" w:rsidRPr="00EA2CEF">
        <w:t xml:space="preserve"> </w:t>
      </w:r>
      <w:r w:rsidR="00DC2C17">
        <w:t>medijskim</w:t>
      </w:r>
      <w:r w:rsidR="00E60720" w:rsidRPr="00EA2CEF">
        <w:t xml:space="preserve"> </w:t>
      </w:r>
      <w:r w:rsidR="00DC2C17">
        <w:t>servisima</w:t>
      </w:r>
      <w:r w:rsidR="00E60720" w:rsidRPr="00EA2CEF">
        <w:t xml:space="preserve"> </w:t>
      </w:r>
      <w:r w:rsidR="00DC2C17">
        <w:t>i</w:t>
      </w:r>
      <w:r w:rsidRPr="00EA2CEF">
        <w:t xml:space="preserve"> </w:t>
      </w:r>
      <w:r w:rsidR="00DC2C17">
        <w:t>ministarstvom</w:t>
      </w:r>
      <w:r w:rsidRPr="00EA2CEF">
        <w:t xml:space="preserve"> </w:t>
      </w:r>
      <w:r w:rsidR="00DC2C17">
        <w:t>nadležnim</w:t>
      </w:r>
      <w:r w:rsidRPr="00EA2CEF">
        <w:t xml:space="preserve"> </w:t>
      </w:r>
      <w:r w:rsidR="00DC2C17">
        <w:t>za</w:t>
      </w:r>
      <w:r w:rsidRPr="00EA2CEF">
        <w:t xml:space="preserve"> </w:t>
      </w:r>
      <w:r w:rsidR="00DC2C17">
        <w:t>poslove</w:t>
      </w:r>
      <w:r w:rsidRPr="00EA2CEF">
        <w:t xml:space="preserve"> </w:t>
      </w:r>
      <w:r w:rsidR="00DC2C17">
        <w:t>uprave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14)</w:t>
      </w:r>
      <w:r w:rsidRPr="00EA2CEF">
        <w:rPr>
          <w:lang w:val="sr-Cyrl-RS"/>
        </w:rPr>
        <w:t xml:space="preserve"> </w:t>
      </w:r>
      <w:proofErr w:type="gramStart"/>
      <w:r w:rsidR="00DC2C17">
        <w:t>inicira</w:t>
      </w:r>
      <w:proofErr w:type="gramEnd"/>
      <w:r w:rsidRPr="00EA2CEF">
        <w:t xml:space="preserve"> </w:t>
      </w:r>
      <w:r w:rsidR="00DC2C17">
        <w:t>saradnju</w:t>
      </w:r>
      <w:r w:rsidRPr="00EA2CEF">
        <w:t xml:space="preserve"> </w:t>
      </w:r>
      <w:r w:rsidR="00DC2C17">
        <w:t>relevantnih</w:t>
      </w:r>
      <w:r w:rsidRPr="00EA2CEF">
        <w:t xml:space="preserve"> </w:t>
      </w:r>
      <w:r w:rsidR="00DC2C17">
        <w:t>institucija</w:t>
      </w:r>
      <w:r w:rsidRPr="00EA2CEF">
        <w:t xml:space="preserve"> </w:t>
      </w:r>
      <w:r w:rsidR="00DC2C17">
        <w:t>radi</w:t>
      </w:r>
      <w:r w:rsidRPr="00EA2CEF">
        <w:t xml:space="preserve"> </w:t>
      </w:r>
      <w:r w:rsidR="00DC2C17">
        <w:t>efikasnog</w:t>
      </w:r>
      <w:r w:rsidRPr="00EA2CEF">
        <w:t xml:space="preserve"> </w:t>
      </w:r>
      <w:r w:rsidR="00DC2C17">
        <w:t>sprovođenja</w:t>
      </w:r>
      <w:r w:rsidRPr="00EA2CEF">
        <w:t xml:space="preserve"> </w:t>
      </w:r>
      <w:r w:rsidR="00DC2C17">
        <w:t>mera</w:t>
      </w:r>
      <w:r w:rsidRPr="00EA2CEF">
        <w:t xml:space="preserve"> </w:t>
      </w:r>
      <w:r w:rsidR="00DC2C17">
        <w:t>za</w:t>
      </w:r>
      <w:r w:rsidRPr="00EA2CEF">
        <w:t xml:space="preserve"> </w:t>
      </w:r>
      <w:r w:rsidR="00DC2C17">
        <w:t>unapređenje</w:t>
      </w:r>
      <w:r w:rsidRPr="00EA2CEF">
        <w:t xml:space="preserve"> </w:t>
      </w:r>
      <w:r w:rsidR="00DC2C17">
        <w:t>integriteta</w:t>
      </w:r>
      <w:r w:rsidRPr="00EA2CEF">
        <w:t xml:space="preserve"> </w:t>
      </w:r>
      <w:r w:rsidR="00DC2C17">
        <w:t>biračkog</w:t>
      </w:r>
      <w:r w:rsidRPr="00EA2CEF">
        <w:t xml:space="preserve"> </w:t>
      </w:r>
      <w:r w:rsidR="00DC2C17">
        <w:t>spiska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tab/>
        <w:t>15)</w:t>
      </w:r>
      <w:r w:rsidRPr="00EA2CEF">
        <w:rPr>
          <w:lang w:val="sr-Cyrl-RS"/>
        </w:rPr>
        <w:t xml:space="preserve"> </w:t>
      </w:r>
      <w:proofErr w:type="gramStart"/>
      <w:r w:rsidR="00DC2C17">
        <w:t>sprovodi</w:t>
      </w:r>
      <w:proofErr w:type="gramEnd"/>
      <w:r w:rsidRPr="00EA2CEF">
        <w:t xml:space="preserve"> </w:t>
      </w:r>
      <w:r w:rsidR="00DC2C17">
        <w:t>druge</w:t>
      </w:r>
      <w:r w:rsidRPr="00EA2CEF">
        <w:t xml:space="preserve"> </w:t>
      </w:r>
      <w:r w:rsidR="00DC2C17">
        <w:t>analize</w:t>
      </w:r>
      <w:r w:rsidRPr="00EA2CEF">
        <w:t xml:space="preserve"> </w:t>
      </w:r>
      <w:r w:rsidR="00DC2C17">
        <w:t>neophodne</w:t>
      </w:r>
      <w:r w:rsidRPr="00EA2CEF">
        <w:t xml:space="preserve"> </w:t>
      </w:r>
      <w:r w:rsidR="00DC2C17">
        <w:t>da</w:t>
      </w:r>
      <w:r w:rsidRPr="00EA2CEF">
        <w:t xml:space="preserve"> </w:t>
      </w:r>
      <w:r w:rsidR="00DC2C17">
        <w:t>bi</w:t>
      </w:r>
      <w:r w:rsidRPr="00EA2CEF">
        <w:t xml:space="preserve"> </w:t>
      </w:r>
      <w:r w:rsidR="00DC2C17">
        <w:t>se</w:t>
      </w:r>
      <w:r w:rsidRPr="00EA2CEF">
        <w:t xml:space="preserve"> </w:t>
      </w:r>
      <w:r w:rsidR="00DC2C17">
        <w:t>utvrdio</w:t>
      </w:r>
      <w:r w:rsidRPr="00EA2CEF">
        <w:t xml:space="preserve"> </w:t>
      </w:r>
      <w:r w:rsidR="00DC2C17">
        <w:t>stepen</w:t>
      </w:r>
      <w:r w:rsidRPr="00EA2CEF">
        <w:t xml:space="preserve"> </w:t>
      </w:r>
      <w:r w:rsidR="00DC2C17">
        <w:t>integriteta</w:t>
      </w:r>
      <w:r w:rsidRPr="00EA2CEF">
        <w:t xml:space="preserve"> </w:t>
      </w:r>
      <w:r w:rsidR="00DC2C17">
        <w:t>postupka</w:t>
      </w:r>
      <w:r w:rsidRPr="00EA2CEF">
        <w:t xml:space="preserve"> </w:t>
      </w:r>
      <w:r w:rsidR="00DC2C17">
        <w:t>ažuriranja</w:t>
      </w:r>
      <w:r w:rsidRPr="00EA2CEF">
        <w:t xml:space="preserve"> </w:t>
      </w:r>
      <w:r w:rsidR="00DC2C17">
        <w:t>biračkog</w:t>
      </w:r>
      <w:r w:rsidRPr="00EA2CEF">
        <w:t xml:space="preserve"> </w:t>
      </w:r>
      <w:r w:rsidR="00DC2C17">
        <w:t>spiska</w:t>
      </w:r>
      <w:r w:rsidRPr="00EA2CEF">
        <w:rPr>
          <w:lang w:val="sr-Cyrl-RS"/>
        </w:rPr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16</w:t>
      </w:r>
      <w:r w:rsidRPr="00EA2CEF">
        <w:rPr>
          <w:lang w:val="sr-Cyrl-RS"/>
        </w:rPr>
        <w:t xml:space="preserve">) </w:t>
      </w:r>
      <w:proofErr w:type="gramStart"/>
      <w:r w:rsidR="00DC2C17">
        <w:t>analizira</w:t>
      </w:r>
      <w:proofErr w:type="gramEnd"/>
      <w:r w:rsidRPr="00EA2CEF">
        <w:t xml:space="preserve"> </w:t>
      </w:r>
      <w:r w:rsidR="00DC2C17">
        <w:t>i</w:t>
      </w:r>
      <w:r w:rsidRPr="00EA2CEF">
        <w:t xml:space="preserve"> </w:t>
      </w:r>
      <w:r w:rsidR="00DC2C17">
        <w:t>poredi</w:t>
      </w:r>
      <w:r w:rsidRPr="00EA2CEF">
        <w:t xml:space="preserve"> </w:t>
      </w:r>
      <w:r w:rsidR="00DC2C17">
        <w:rPr>
          <w:lang w:val="sr-Cyrl-RS"/>
        </w:rPr>
        <w:t>druge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evidencije</w:t>
      </w:r>
      <w:r w:rsidRPr="00EA2CEF">
        <w:rPr>
          <w:lang w:val="sr-Cyrl-RS"/>
        </w:rPr>
        <w:t xml:space="preserve"> </w:t>
      </w:r>
      <w:r w:rsidR="00DC2C17">
        <w:t>od</w:t>
      </w:r>
      <w:r w:rsidRPr="00EA2CEF">
        <w:t xml:space="preserve"> </w:t>
      </w:r>
      <w:r w:rsidR="00DC2C17">
        <w:t>značaja</w:t>
      </w:r>
      <w:r w:rsidRPr="00EA2CEF">
        <w:t xml:space="preserve"> </w:t>
      </w:r>
      <w:r w:rsidR="00DC2C17">
        <w:t>za</w:t>
      </w:r>
      <w:r w:rsidRPr="00EA2CEF">
        <w:t xml:space="preserve"> </w:t>
      </w:r>
      <w:r w:rsidR="00DC2C17">
        <w:t>vođenje</w:t>
      </w:r>
      <w:r w:rsidRPr="00EA2CEF">
        <w:t xml:space="preserve"> </w:t>
      </w:r>
      <w:r w:rsidR="00DC2C17">
        <w:t>biračkog</w:t>
      </w:r>
      <w:r w:rsidRPr="00EA2CEF">
        <w:t xml:space="preserve"> </w:t>
      </w:r>
      <w:r w:rsidR="00DC2C17">
        <w:t>spiska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17</w:t>
      </w:r>
      <w:r w:rsidRPr="00EA2CEF">
        <w:rPr>
          <w:lang w:val="sr-Cyrl-RS"/>
        </w:rPr>
        <w:t xml:space="preserve">) </w:t>
      </w:r>
      <w:proofErr w:type="gramStart"/>
      <w:r w:rsidR="00DC2C17">
        <w:t>analizira</w:t>
      </w:r>
      <w:proofErr w:type="gramEnd"/>
      <w:r w:rsidRPr="00EA2CEF">
        <w:t xml:space="preserve"> </w:t>
      </w:r>
      <w:r w:rsidR="00DC2C17">
        <w:t>postupanja</w:t>
      </w:r>
      <w:r w:rsidRPr="00EA2CEF">
        <w:t xml:space="preserve"> </w:t>
      </w:r>
      <w:r w:rsidR="00DC2C17">
        <w:t>i</w:t>
      </w:r>
      <w:r w:rsidRPr="00EA2CEF">
        <w:t xml:space="preserve"> </w:t>
      </w:r>
      <w:r w:rsidR="00DC2C17">
        <w:t>ovlašćenja</w:t>
      </w:r>
      <w:r w:rsidRPr="00EA2CEF">
        <w:t xml:space="preserve"> </w:t>
      </w:r>
      <w:r w:rsidR="00DC2C17">
        <w:t>službenika</w:t>
      </w:r>
      <w:r w:rsidRPr="00EA2CEF">
        <w:t xml:space="preserve"> </w:t>
      </w:r>
      <w:r w:rsidR="00DC2C17">
        <w:t>koji</w:t>
      </w:r>
      <w:r w:rsidRPr="00EA2CEF">
        <w:t xml:space="preserve"> </w:t>
      </w:r>
      <w:r w:rsidR="00DC2C17">
        <w:t>vode</w:t>
      </w:r>
      <w:r w:rsidRPr="00EA2CEF">
        <w:t xml:space="preserve"> </w:t>
      </w:r>
      <w:r w:rsidR="00DC2C17">
        <w:t>birački</w:t>
      </w:r>
      <w:r w:rsidRPr="00EA2CEF">
        <w:t xml:space="preserve"> </w:t>
      </w:r>
      <w:r w:rsidR="00DC2C17">
        <w:t>spisak</w:t>
      </w:r>
      <w:r w:rsidRPr="00EA2CEF">
        <w:t xml:space="preserve">, </w:t>
      </w:r>
      <w:r w:rsidR="00DC2C17">
        <w:t>kao</w:t>
      </w:r>
      <w:r w:rsidRPr="00EA2CEF">
        <w:t xml:space="preserve"> </w:t>
      </w:r>
      <w:r w:rsidR="00DC2C17">
        <w:t>i</w:t>
      </w:r>
      <w:r w:rsidRPr="00EA2CEF">
        <w:t xml:space="preserve"> </w:t>
      </w:r>
      <w:r w:rsidR="00DC2C17">
        <w:t>obuke</w:t>
      </w:r>
      <w:r w:rsidRPr="00EA2CEF">
        <w:t xml:space="preserve"> </w:t>
      </w:r>
      <w:r w:rsidR="00DC2C17">
        <w:t>koji</w:t>
      </w:r>
      <w:r w:rsidRPr="00EA2CEF">
        <w:t xml:space="preserve"> </w:t>
      </w:r>
      <w:r w:rsidR="00DC2C17">
        <w:t>oni</w:t>
      </w:r>
      <w:r w:rsidRPr="00EA2CEF">
        <w:t xml:space="preserve"> </w:t>
      </w:r>
      <w:r w:rsidR="00DC2C17">
        <w:t>prolaze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18</w:t>
      </w:r>
      <w:r w:rsidRPr="00EA2CEF">
        <w:rPr>
          <w:lang w:val="sr-Cyrl-RS"/>
        </w:rPr>
        <w:t xml:space="preserve">) </w:t>
      </w:r>
      <w:proofErr w:type="gramStart"/>
      <w:r w:rsidR="00DC2C17">
        <w:t>analizira</w:t>
      </w:r>
      <w:proofErr w:type="gramEnd"/>
      <w:r w:rsidRPr="00EA2CEF">
        <w:t xml:space="preserve"> </w:t>
      </w:r>
      <w:r w:rsidR="00DC2C17">
        <w:t>opremu</w:t>
      </w:r>
      <w:r w:rsidRPr="00EA2CEF">
        <w:t xml:space="preserve"> (</w:t>
      </w:r>
      <w:r w:rsidR="00DC2C17">
        <w:t>softver</w:t>
      </w:r>
      <w:r w:rsidRPr="00EA2CEF">
        <w:t xml:space="preserve"> </w:t>
      </w:r>
      <w:r w:rsidR="00DC2C17">
        <w:t>i</w:t>
      </w:r>
      <w:r w:rsidRPr="00EA2CEF">
        <w:t xml:space="preserve"> </w:t>
      </w:r>
      <w:r w:rsidR="00DC2C17">
        <w:t>hardver</w:t>
      </w:r>
      <w:r w:rsidRPr="00EA2CEF">
        <w:t>)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nivou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specifikacije</w:t>
      </w:r>
      <w:r w:rsidRPr="00EA2CEF">
        <w:t xml:space="preserve"> </w:t>
      </w:r>
      <w:r w:rsidR="00DC2C17">
        <w:t>i</w:t>
      </w:r>
      <w:r w:rsidRPr="00EA2CEF">
        <w:t xml:space="preserve"> </w:t>
      </w:r>
      <w:r w:rsidR="00DC2C17">
        <w:t>bezbednost</w:t>
      </w:r>
      <w:r w:rsidRPr="00EA2CEF">
        <w:t xml:space="preserve"> </w:t>
      </w:r>
      <w:r w:rsidR="00DC2C17">
        <w:t>opreme</w:t>
      </w:r>
      <w:r w:rsidRPr="00EA2CEF">
        <w:t xml:space="preserve"> </w:t>
      </w:r>
      <w:r w:rsidR="00DC2C17">
        <w:t>koju</w:t>
      </w:r>
      <w:r w:rsidRPr="00EA2CEF">
        <w:t xml:space="preserve"> </w:t>
      </w:r>
      <w:r w:rsidR="00DC2C17">
        <w:t>službenici</w:t>
      </w:r>
      <w:r w:rsidRPr="00EA2CEF">
        <w:t xml:space="preserve"> </w:t>
      </w:r>
      <w:r w:rsidR="00DC2C17">
        <w:t>koriste</w:t>
      </w:r>
      <w:r w:rsidRPr="00EA2CEF">
        <w:t xml:space="preserve"> </w:t>
      </w:r>
      <w:r w:rsidR="00DC2C17">
        <w:t>u</w:t>
      </w:r>
      <w:r w:rsidRPr="00EA2CEF">
        <w:t xml:space="preserve"> </w:t>
      </w:r>
      <w:r w:rsidR="00DC2C17">
        <w:t>vođenju</w:t>
      </w:r>
      <w:r w:rsidRPr="00EA2CEF">
        <w:t xml:space="preserve"> </w:t>
      </w:r>
      <w:r w:rsidR="00DC2C17">
        <w:rPr>
          <w:lang w:val="sr-Cyrl-RS"/>
        </w:rPr>
        <w:t>drugih</w:t>
      </w:r>
      <w:r w:rsidRPr="00EA2CEF">
        <w:rPr>
          <w:lang w:val="sr-Cyrl-RS"/>
        </w:rPr>
        <w:t xml:space="preserve"> </w:t>
      </w:r>
      <w:r w:rsidR="00DC2C17">
        <w:t>evidencija</w:t>
      </w:r>
      <w:r w:rsidRPr="00EA2CEF">
        <w:t xml:space="preserve"> </w:t>
      </w:r>
      <w:r w:rsidR="00DC2C17">
        <w:t>od</w:t>
      </w:r>
      <w:r w:rsidRPr="00EA2CEF">
        <w:t xml:space="preserve"> </w:t>
      </w:r>
      <w:r w:rsidR="00DC2C17">
        <w:t>značaja</w:t>
      </w:r>
      <w:r w:rsidRPr="00EA2CEF">
        <w:t xml:space="preserve"> </w:t>
      </w:r>
      <w:r w:rsidR="00DC2C17">
        <w:t>za</w:t>
      </w:r>
      <w:r w:rsidRPr="00EA2CEF">
        <w:t xml:space="preserve"> </w:t>
      </w:r>
      <w:r w:rsidR="00DC2C17">
        <w:t>vođenje</w:t>
      </w:r>
      <w:r w:rsidRPr="00EA2CEF">
        <w:t xml:space="preserve"> </w:t>
      </w:r>
      <w:r w:rsidR="00DC2C17">
        <w:t>biračkog</w:t>
      </w:r>
      <w:r w:rsidRPr="00EA2CEF">
        <w:t xml:space="preserve"> </w:t>
      </w:r>
      <w:r w:rsidR="00DC2C17">
        <w:t>spiska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19</w:t>
      </w:r>
      <w:r w:rsidRPr="00EA2CEF">
        <w:rPr>
          <w:lang w:val="sr-Cyrl-RS"/>
        </w:rPr>
        <w:t xml:space="preserve">) </w:t>
      </w:r>
      <w:proofErr w:type="gramStart"/>
      <w:r w:rsidR="00DC2C17">
        <w:t>analizira</w:t>
      </w:r>
      <w:proofErr w:type="gramEnd"/>
      <w:r w:rsidRPr="00EA2CEF">
        <w:t xml:space="preserve"> </w:t>
      </w:r>
      <w:r w:rsidR="00DC2C17">
        <w:t>bezbednost</w:t>
      </w:r>
      <w:r w:rsidRPr="00EA2CEF">
        <w:t xml:space="preserve"> </w:t>
      </w:r>
      <w:r w:rsidR="00DC2C17">
        <w:t>baza</w:t>
      </w:r>
      <w:r w:rsidRPr="00EA2CEF">
        <w:t xml:space="preserve"> </w:t>
      </w:r>
      <w:r w:rsidR="00DC2C17">
        <w:t>podataka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osnovu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tehničkih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opisa</w:t>
      </w:r>
      <w:r w:rsidRPr="00EA2CEF">
        <w:t xml:space="preserve"> (</w:t>
      </w:r>
      <w:r w:rsidR="00DC2C17">
        <w:t>prostorije</w:t>
      </w:r>
      <w:r w:rsidRPr="00EA2CEF">
        <w:t xml:space="preserve">, </w:t>
      </w:r>
      <w:r w:rsidR="00DC2C17">
        <w:t>serveri</w:t>
      </w:r>
      <w:r w:rsidRPr="00EA2CEF">
        <w:t>)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t xml:space="preserve"> </w:t>
      </w:r>
      <w:r w:rsidR="00DC2C17">
        <w:rPr>
          <w:lang w:val="sr-Cyrl-RS"/>
        </w:rPr>
        <w:t>drugih</w:t>
      </w:r>
      <w:r w:rsidRPr="00EA2CEF">
        <w:rPr>
          <w:lang w:val="sr-Cyrl-RS"/>
        </w:rPr>
        <w:t xml:space="preserve"> </w:t>
      </w:r>
      <w:r w:rsidR="00DC2C17">
        <w:t>evidencija</w:t>
      </w:r>
      <w:r w:rsidRPr="00EA2CEF">
        <w:t xml:space="preserve"> </w:t>
      </w:r>
      <w:r w:rsidR="00DC2C17">
        <w:t>od</w:t>
      </w:r>
      <w:r w:rsidRPr="00EA2CEF">
        <w:t xml:space="preserve"> </w:t>
      </w:r>
      <w:r w:rsidR="00DC2C17">
        <w:t>značaja</w:t>
      </w:r>
      <w:r w:rsidRPr="00EA2CEF">
        <w:t xml:space="preserve"> </w:t>
      </w:r>
      <w:r w:rsidR="00DC2C17">
        <w:t>za</w:t>
      </w:r>
      <w:r w:rsidRPr="00EA2CEF">
        <w:t xml:space="preserve"> </w:t>
      </w:r>
      <w:r w:rsidR="00DC2C17">
        <w:t>vođenje</w:t>
      </w:r>
      <w:r w:rsidRPr="00EA2CEF">
        <w:t xml:space="preserve"> </w:t>
      </w:r>
      <w:r w:rsidR="00DC2C17">
        <w:t>biračkog</w:t>
      </w:r>
      <w:r w:rsidRPr="00EA2CEF">
        <w:t xml:space="preserve"> </w:t>
      </w:r>
      <w:r w:rsidR="00DC2C17">
        <w:t>spiska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60"/>
        <w:jc w:val="both"/>
      </w:pPr>
      <w:r w:rsidRPr="00EA2CEF">
        <w:tab/>
        <w:t>20</w:t>
      </w:r>
      <w:r w:rsidRPr="00EA2CEF">
        <w:rPr>
          <w:lang w:val="sr-Cyrl-RS"/>
        </w:rPr>
        <w:t xml:space="preserve">) </w:t>
      </w:r>
      <w:proofErr w:type="gramStart"/>
      <w:r w:rsidR="00DC2C17">
        <w:t>analizira</w:t>
      </w:r>
      <w:proofErr w:type="gramEnd"/>
      <w:r w:rsidRPr="00EA2CEF">
        <w:t xml:space="preserve"> </w:t>
      </w:r>
      <w:r w:rsidR="00DC2C17">
        <w:rPr>
          <w:lang w:val="sr-Cyrl-RS"/>
        </w:rPr>
        <w:t>pravni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okvir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koji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uređuje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način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vođenja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spiska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drugih</w:t>
      </w:r>
      <w:r w:rsidRPr="00EA2CEF">
        <w:rPr>
          <w:lang w:val="sr-Cyrl-RS"/>
        </w:rPr>
        <w:t xml:space="preserve"> </w:t>
      </w:r>
      <w:r w:rsidR="00DC2C17">
        <w:t>evidencija</w:t>
      </w:r>
      <w:r w:rsidRPr="00EA2CEF">
        <w:t xml:space="preserve"> </w:t>
      </w:r>
      <w:r w:rsidR="00DC2C17">
        <w:t>od</w:t>
      </w:r>
      <w:r w:rsidRPr="00EA2CEF">
        <w:t xml:space="preserve"> </w:t>
      </w:r>
      <w:r w:rsidR="00DC2C17">
        <w:t>značaja</w:t>
      </w:r>
      <w:r w:rsidRPr="00EA2CEF">
        <w:t xml:space="preserve"> </w:t>
      </w:r>
      <w:r w:rsidR="00DC2C17">
        <w:t>za</w:t>
      </w:r>
      <w:r w:rsidRPr="00EA2CEF">
        <w:t xml:space="preserve"> </w:t>
      </w:r>
      <w:r w:rsidR="00DC2C17">
        <w:t>vođenje</w:t>
      </w:r>
      <w:r w:rsidRPr="00EA2CEF">
        <w:t xml:space="preserve"> </w:t>
      </w:r>
      <w:r w:rsidR="00DC2C17">
        <w:t>biračkog</w:t>
      </w:r>
      <w:r w:rsidRPr="00EA2CEF">
        <w:t xml:space="preserve"> </w:t>
      </w:r>
      <w:r w:rsidR="00DC2C17">
        <w:t>spiska</w:t>
      </w:r>
      <w:r w:rsidRPr="00EA2CEF">
        <w:t>;</w:t>
      </w:r>
    </w:p>
    <w:p w:rsidR="00204B9C" w:rsidRPr="00EA2CEF" w:rsidRDefault="00204B9C" w:rsidP="00204B9C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tab/>
        <w:t>21</w:t>
      </w:r>
      <w:r w:rsidRPr="00EA2CEF">
        <w:rPr>
          <w:lang w:val="sr-Cyrl-RS"/>
        </w:rPr>
        <w:t xml:space="preserve">) </w:t>
      </w:r>
      <w:proofErr w:type="gramStart"/>
      <w:r w:rsidR="00DC2C17">
        <w:rPr>
          <w:lang w:val="sr-Cyrl-RS"/>
        </w:rPr>
        <w:t>a</w:t>
      </w:r>
      <w:r w:rsidR="00DC2C17">
        <w:t>nalizira</w:t>
      </w:r>
      <w:proofErr w:type="gramEnd"/>
      <w:r w:rsidRPr="00EA2CEF">
        <w:t xml:space="preserve"> </w:t>
      </w:r>
      <w:r w:rsidR="00DC2C17">
        <w:t>podatke</w:t>
      </w:r>
      <w:r w:rsidRPr="00EA2CEF">
        <w:t xml:space="preserve"> </w:t>
      </w:r>
      <w:r w:rsidR="00DC2C17">
        <w:t>republičkog</w:t>
      </w:r>
      <w:r w:rsidRPr="00EA2CEF">
        <w:t xml:space="preserve"> </w:t>
      </w:r>
      <w:r w:rsidR="00DC2C17">
        <w:t>organa</w:t>
      </w:r>
      <w:r w:rsidRPr="00EA2CEF">
        <w:t xml:space="preserve"> </w:t>
      </w:r>
      <w:r w:rsidR="00DC2C17">
        <w:t>nadležnog</w:t>
      </w:r>
      <w:r w:rsidRPr="00EA2CEF">
        <w:t xml:space="preserve"> </w:t>
      </w:r>
      <w:r w:rsidR="00DC2C17">
        <w:t>za</w:t>
      </w:r>
      <w:r w:rsidRPr="00EA2CEF">
        <w:t xml:space="preserve"> </w:t>
      </w:r>
      <w:r w:rsidR="00DC2C17">
        <w:t>poslove</w:t>
      </w:r>
      <w:r w:rsidRPr="00EA2CEF">
        <w:t xml:space="preserve"> </w:t>
      </w:r>
      <w:r w:rsidR="00DC2C17">
        <w:t>statistike</w:t>
      </w:r>
      <w:r w:rsidRPr="00EA2CEF">
        <w:t xml:space="preserve"> </w:t>
      </w:r>
      <w:r w:rsidR="00DC2C17">
        <w:t>i</w:t>
      </w:r>
      <w:r w:rsidRPr="00EA2CEF">
        <w:t xml:space="preserve"> </w:t>
      </w:r>
      <w:r w:rsidR="00DC2C17">
        <w:t>drugih</w:t>
      </w:r>
      <w:r w:rsidRPr="00EA2CEF">
        <w:t xml:space="preserve"> </w:t>
      </w:r>
      <w:r w:rsidR="00DC2C17">
        <w:t>organa</w:t>
      </w:r>
      <w:r w:rsidRPr="00EA2CEF">
        <w:t xml:space="preserve"> </w:t>
      </w:r>
      <w:r w:rsidR="00DC2C17">
        <w:t>koji</w:t>
      </w:r>
      <w:r w:rsidRPr="00EA2CEF">
        <w:t xml:space="preserve"> </w:t>
      </w:r>
      <w:r w:rsidR="00DC2C17">
        <w:t>su</w:t>
      </w:r>
      <w:r w:rsidRPr="00EA2CEF">
        <w:t xml:space="preserve"> </w:t>
      </w:r>
      <w:r w:rsidR="00DC2C17">
        <w:t>zaduženi</w:t>
      </w:r>
      <w:r w:rsidRPr="00EA2CEF">
        <w:t xml:space="preserve"> </w:t>
      </w:r>
      <w:r w:rsidR="00DC2C17">
        <w:t>za</w:t>
      </w:r>
      <w:r w:rsidRPr="00EA2CEF">
        <w:t xml:space="preserve"> </w:t>
      </w:r>
      <w:r w:rsidR="00DC2C17">
        <w:t>poslove</w:t>
      </w:r>
      <w:r w:rsidRPr="00EA2CEF">
        <w:t xml:space="preserve"> </w:t>
      </w:r>
      <w:r w:rsidR="00DC2C17">
        <w:t>statistike</w:t>
      </w:r>
      <w:r w:rsidRPr="00EA2CEF">
        <w:t xml:space="preserve"> </w:t>
      </w:r>
      <w:r w:rsidR="00DC2C17">
        <w:t>i</w:t>
      </w:r>
      <w:r w:rsidRPr="00EA2CEF">
        <w:t xml:space="preserve"> </w:t>
      </w:r>
      <w:r w:rsidR="00DC2C17">
        <w:t>poredi</w:t>
      </w:r>
      <w:r w:rsidRPr="00EA2CEF">
        <w:t xml:space="preserve"> </w:t>
      </w:r>
      <w:r w:rsidR="00DC2C17">
        <w:t>ih</w:t>
      </w:r>
      <w:r w:rsidRPr="00EA2CEF">
        <w:t xml:space="preserve"> </w:t>
      </w:r>
      <w:r w:rsidR="00DC2C17">
        <w:t>s</w:t>
      </w:r>
      <w:r w:rsidRPr="00EA2CEF">
        <w:t xml:space="preserve"> </w:t>
      </w:r>
      <w:r w:rsidR="00DC2C17">
        <w:t>podacima</w:t>
      </w:r>
      <w:r w:rsidRPr="00EA2CEF">
        <w:t xml:space="preserve"> </w:t>
      </w:r>
      <w:r w:rsidR="00DC2C17">
        <w:t>iz</w:t>
      </w:r>
      <w:r w:rsidRPr="00EA2CEF">
        <w:t xml:space="preserve"> </w:t>
      </w:r>
      <w:r w:rsidR="00DC2C17">
        <w:rPr>
          <w:lang w:val="sr-Cyrl-RS"/>
        </w:rPr>
        <w:t>drugih</w:t>
      </w:r>
      <w:r w:rsidRPr="00EA2CEF">
        <w:rPr>
          <w:lang w:val="sr-Cyrl-RS"/>
        </w:rPr>
        <w:t xml:space="preserve"> </w:t>
      </w:r>
      <w:r w:rsidR="00DC2C17">
        <w:t>evidencija</w:t>
      </w:r>
      <w:r w:rsidRPr="00EA2CEF">
        <w:t xml:space="preserve"> </w:t>
      </w:r>
      <w:r w:rsidR="00DC2C1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značaja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vođenje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spiska</w:t>
      </w:r>
      <w:r w:rsidRPr="00EA2CEF">
        <w:t xml:space="preserve">, </w:t>
      </w:r>
      <w:r w:rsidR="00DC2C17">
        <w:t>kao</w:t>
      </w:r>
      <w:r w:rsidRPr="00EA2CEF">
        <w:t xml:space="preserve"> </w:t>
      </w:r>
      <w:r w:rsidR="00DC2C17">
        <w:t>i</w:t>
      </w:r>
      <w:r w:rsidRPr="00EA2CEF">
        <w:t xml:space="preserve"> </w:t>
      </w:r>
      <w:r w:rsidR="00DC2C17">
        <w:t>s</w:t>
      </w:r>
      <w:r w:rsidRPr="00EA2CEF">
        <w:t xml:space="preserve"> </w:t>
      </w:r>
      <w:r w:rsidR="00DC2C17">
        <w:t>podacima</w:t>
      </w:r>
      <w:r w:rsidRPr="00EA2CEF">
        <w:t xml:space="preserve"> </w:t>
      </w:r>
      <w:r w:rsidR="00DC2C17">
        <w:t>iz</w:t>
      </w:r>
      <w:r w:rsidRPr="00EA2CEF">
        <w:t xml:space="preserve"> </w:t>
      </w:r>
      <w:r w:rsidR="00DC2C17">
        <w:t>biračkog</w:t>
      </w:r>
      <w:r w:rsidRPr="00EA2CEF">
        <w:t xml:space="preserve"> </w:t>
      </w:r>
      <w:r w:rsidR="00DC2C17">
        <w:t>spiska</w:t>
      </w:r>
      <w:r w:rsidRPr="00EA2CEF">
        <w:rPr>
          <w:lang w:val="sr-Cyrl-RS"/>
        </w:rPr>
        <w:t>.</w:t>
      </w:r>
    </w:p>
    <w:p w:rsidR="00204B9C" w:rsidRPr="00EA2CEF" w:rsidRDefault="00204B9C" w:rsidP="00974455">
      <w:pPr>
        <w:tabs>
          <w:tab w:val="left" w:pos="1170"/>
        </w:tabs>
        <w:spacing w:after="120"/>
        <w:jc w:val="both"/>
      </w:pPr>
      <w:r w:rsidRPr="00EA2CEF">
        <w:rPr>
          <w:rFonts w:eastAsia="Arial" w:cs="Arial"/>
          <w:color w:val="000000"/>
          <w:szCs w:val="24"/>
        </w:rPr>
        <w:tab/>
      </w:r>
      <w:r w:rsidR="00DC2C17">
        <w:rPr>
          <w:rFonts w:eastAsia="Arial" w:cs="Arial"/>
          <w:color w:val="000000"/>
          <w:szCs w:val="24"/>
          <w:lang w:val="sr-Cyrl-RS"/>
        </w:rPr>
        <w:t>Svi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organi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državne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uprave</w:t>
      </w:r>
      <w:r w:rsidRPr="00EA2CEF">
        <w:rPr>
          <w:rFonts w:eastAsia="Arial" w:cs="Arial"/>
          <w:color w:val="000000"/>
          <w:szCs w:val="24"/>
          <w:lang w:val="sr-Cyrl-RS"/>
        </w:rPr>
        <w:t>,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teritorijalne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autonomije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i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jedinica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</w:rPr>
        <w:t>lokalne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samouprave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dužni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su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da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Republičkoj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izbornoj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k</w:t>
      </w:r>
      <w:r w:rsidR="00DC2C17">
        <w:rPr>
          <w:rFonts w:eastAsia="Arial" w:cs="Arial"/>
          <w:color w:val="000000"/>
          <w:szCs w:val="24"/>
        </w:rPr>
        <w:t>omisiji</w:t>
      </w:r>
      <w:r w:rsidRPr="00EA2CEF">
        <w:rPr>
          <w:rFonts w:eastAsia="Arial" w:cs="Arial"/>
          <w:color w:val="000000"/>
          <w:szCs w:val="24"/>
        </w:rPr>
        <w:t xml:space="preserve">, </w:t>
      </w:r>
      <w:r w:rsidR="00DC2C17">
        <w:rPr>
          <w:rFonts w:eastAsia="Arial" w:cs="Arial"/>
          <w:color w:val="000000"/>
          <w:szCs w:val="24"/>
        </w:rPr>
        <w:t>na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njen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zahtev</w:t>
      </w:r>
      <w:r w:rsidRPr="00EA2CEF">
        <w:rPr>
          <w:rFonts w:eastAsia="Arial" w:cs="Arial"/>
          <w:color w:val="000000"/>
          <w:szCs w:val="24"/>
        </w:rPr>
        <w:t xml:space="preserve">, </w:t>
      </w:r>
      <w:r w:rsidR="00DC2C17">
        <w:rPr>
          <w:rFonts w:eastAsia="Arial" w:cs="Arial"/>
          <w:color w:val="000000"/>
          <w:szCs w:val="24"/>
        </w:rPr>
        <w:t>dostave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sve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podatke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i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</w:rPr>
        <w:t>informacije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koje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su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od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značaja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za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vođenje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biračkog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spiska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i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promene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u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biračkom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spisku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a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odnose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se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na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utvrđivanje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tačnosti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izvršenih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upisa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, </w:t>
      </w:r>
      <w:r w:rsidR="00DC2C17">
        <w:rPr>
          <w:rFonts w:eastAsia="Arial" w:cs="Arial"/>
          <w:color w:val="000000"/>
          <w:szCs w:val="24"/>
          <w:lang w:val="sr-Cyrl-RS"/>
        </w:rPr>
        <w:t>odnosno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promena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u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biračkom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spisku</w:t>
      </w:r>
      <w:r w:rsidRPr="00EA2CEF">
        <w:rPr>
          <w:rFonts w:eastAsia="Arial" w:cs="Arial"/>
          <w:color w:val="000000"/>
          <w:szCs w:val="24"/>
        </w:rPr>
        <w:t>.</w:t>
      </w:r>
    </w:p>
    <w:p w:rsidR="00665655" w:rsidRPr="00EA2CEF" w:rsidRDefault="00190DE5" w:rsidP="00A2007B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Za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potrebe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obavljanja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revizije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biračkog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spiska</w:t>
      </w:r>
      <w:r w:rsidR="00AF1299" w:rsidRPr="00EA2CEF">
        <w:rPr>
          <w:lang w:val="sr-Cyrl-RS"/>
        </w:rPr>
        <w:t xml:space="preserve">, </w:t>
      </w:r>
      <w:r w:rsidR="00DC2C17">
        <w:rPr>
          <w:lang w:val="sr-Cyrl-RS"/>
        </w:rPr>
        <w:t>Republička</w:t>
      </w:r>
      <w:r w:rsidR="00974455" w:rsidRPr="00EA2CEF">
        <w:rPr>
          <w:lang w:val="sr-Cyrl-RS"/>
        </w:rPr>
        <w:t xml:space="preserve"> </w:t>
      </w:r>
      <w:r w:rsidR="00DC2C17">
        <w:rPr>
          <w:lang w:val="sr-Cyrl-RS"/>
        </w:rPr>
        <w:t>izborna</w:t>
      </w:r>
      <w:r w:rsidR="00974455" w:rsidRPr="00EA2CEF">
        <w:rPr>
          <w:lang w:val="sr-Cyrl-RS"/>
        </w:rPr>
        <w:t xml:space="preserve"> </w:t>
      </w:r>
      <w:r w:rsidR="00DC2C17">
        <w:rPr>
          <w:lang w:val="sr-Cyrl-RS"/>
        </w:rPr>
        <w:t>komisija</w:t>
      </w:r>
      <w:r w:rsidR="00974455" w:rsidRPr="00EA2CEF">
        <w:rPr>
          <w:lang w:val="sr-Cyrl-RS"/>
        </w:rPr>
        <w:t xml:space="preserve"> </w:t>
      </w:r>
      <w:r w:rsidR="00DC2C17">
        <w:rPr>
          <w:lang w:val="sr-Cyrl-RS"/>
        </w:rPr>
        <w:t>može</w:t>
      </w:r>
      <w:r w:rsidR="00974455"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="00974455" w:rsidRPr="00EA2CEF">
        <w:rPr>
          <w:lang w:val="sr-Cyrl-RS"/>
        </w:rPr>
        <w:t xml:space="preserve"> </w:t>
      </w:r>
      <w:r w:rsidR="00DC2C17">
        <w:rPr>
          <w:lang w:val="sr-Cyrl-RS"/>
        </w:rPr>
        <w:t>angažuje</w:t>
      </w:r>
      <w:r w:rsidR="00974455" w:rsidRPr="00EA2CEF">
        <w:rPr>
          <w:lang w:val="sr-Cyrl-RS"/>
        </w:rPr>
        <w:t xml:space="preserve"> </w:t>
      </w:r>
      <w:r w:rsidR="00DC2C17">
        <w:rPr>
          <w:lang w:val="sr-Cyrl-RS"/>
        </w:rPr>
        <w:t>stručna</w:t>
      </w:r>
      <w:r w:rsidR="00D04B08" w:rsidRPr="00EA2CEF">
        <w:rPr>
          <w:lang w:val="sr-Cyrl-RS"/>
        </w:rPr>
        <w:t xml:space="preserve"> </w:t>
      </w:r>
      <w:r w:rsidR="00DC2C17">
        <w:rPr>
          <w:lang w:val="sr-Cyrl-RS"/>
        </w:rPr>
        <w:t>lica</w:t>
      </w:r>
      <w:r w:rsidR="00D04B08" w:rsidRPr="00EA2CEF">
        <w:rPr>
          <w:lang w:val="sr-Cyrl-RS"/>
        </w:rPr>
        <w:t xml:space="preserve"> </w:t>
      </w:r>
      <w:r w:rsidR="00DC2C17">
        <w:rPr>
          <w:lang w:val="sr-Cyrl-RS"/>
        </w:rPr>
        <w:t>sa</w:t>
      </w:r>
      <w:r w:rsidR="00974455" w:rsidRPr="00EA2CEF">
        <w:rPr>
          <w:lang w:val="sr-Cyrl-RS"/>
        </w:rPr>
        <w:t xml:space="preserve"> </w:t>
      </w:r>
      <w:r w:rsidR="00DC2C17">
        <w:rPr>
          <w:lang w:val="sr-Cyrl-RS"/>
        </w:rPr>
        <w:t>visokim</w:t>
      </w:r>
      <w:r w:rsidR="00974455" w:rsidRPr="00EA2CEF">
        <w:rPr>
          <w:lang w:val="sr-Cyrl-RS"/>
        </w:rPr>
        <w:t xml:space="preserve"> </w:t>
      </w:r>
      <w:r w:rsidR="00DC2C17">
        <w:rPr>
          <w:lang w:val="sr-Cyrl-RS"/>
        </w:rPr>
        <w:t>obrazovanjem</w:t>
      </w:r>
      <w:r w:rsidR="00974455" w:rsidRPr="00EA2CEF">
        <w:rPr>
          <w:lang w:val="sr-Cyrl-RS"/>
        </w:rPr>
        <w:t xml:space="preserve"> </w:t>
      </w:r>
      <w:r w:rsidR="00DC2C17">
        <w:rPr>
          <w:lang w:val="sr-Cyrl-RS"/>
        </w:rPr>
        <w:t>iz</w:t>
      </w:r>
      <w:r w:rsidR="00974455" w:rsidRPr="00EA2CEF">
        <w:rPr>
          <w:lang w:val="sr-Cyrl-RS"/>
        </w:rPr>
        <w:t xml:space="preserve"> </w:t>
      </w:r>
      <w:r w:rsidR="00DC2C17">
        <w:rPr>
          <w:lang w:val="sr-Cyrl-RS"/>
        </w:rPr>
        <w:lastRenderedPageBreak/>
        <w:t>matematičkih</w:t>
      </w:r>
      <w:r w:rsidR="00974455" w:rsidRPr="00EA2CEF">
        <w:rPr>
          <w:lang w:val="sr-Cyrl-RS"/>
        </w:rPr>
        <w:t xml:space="preserve">, </w:t>
      </w:r>
      <w:r w:rsidR="00DC2C17">
        <w:rPr>
          <w:lang w:val="sr-Cyrl-RS"/>
        </w:rPr>
        <w:t>demografskih</w:t>
      </w:r>
      <w:r w:rsidR="00974455" w:rsidRPr="00EA2CEF">
        <w:rPr>
          <w:lang w:val="sr-Cyrl-RS"/>
        </w:rPr>
        <w:t xml:space="preserve">, </w:t>
      </w:r>
      <w:r w:rsidR="00DC2C17">
        <w:rPr>
          <w:lang w:val="sr-Cyrl-RS"/>
        </w:rPr>
        <w:t>informacionih</w:t>
      </w:r>
      <w:r w:rsidR="00974455" w:rsidRPr="00EA2CEF">
        <w:rPr>
          <w:lang w:val="sr-Cyrl-RS"/>
        </w:rPr>
        <w:t xml:space="preserve"> </w:t>
      </w:r>
      <w:r w:rsidR="00DC2C17">
        <w:rPr>
          <w:lang w:val="sr-Cyrl-RS"/>
        </w:rPr>
        <w:t>ili</w:t>
      </w:r>
      <w:r w:rsidR="00974455" w:rsidRPr="00EA2CEF">
        <w:rPr>
          <w:lang w:val="sr-Cyrl-RS"/>
        </w:rPr>
        <w:t xml:space="preserve"> </w:t>
      </w:r>
      <w:r w:rsidR="00DC2C17">
        <w:rPr>
          <w:lang w:val="sr-Cyrl-RS"/>
        </w:rPr>
        <w:t>ekonomskih</w:t>
      </w:r>
      <w:r w:rsidR="00974455" w:rsidRPr="00EA2CEF">
        <w:rPr>
          <w:lang w:val="sr-Cyrl-RS"/>
        </w:rPr>
        <w:t xml:space="preserve"> </w:t>
      </w:r>
      <w:r w:rsidR="00DC2C17">
        <w:rPr>
          <w:lang w:val="sr-Cyrl-RS"/>
        </w:rPr>
        <w:t>nauka</w:t>
      </w:r>
      <w:r w:rsidR="00974455" w:rsidRPr="00EA2CEF">
        <w:rPr>
          <w:lang w:val="sr-Cyrl-RS"/>
        </w:rPr>
        <w:t xml:space="preserve"> </w:t>
      </w:r>
      <w:r w:rsidR="00DC2C17">
        <w:rPr>
          <w:lang w:val="sr-Cyrl-RS"/>
        </w:rPr>
        <w:t>ili</w:t>
      </w:r>
      <w:r w:rsidR="00974455" w:rsidRPr="00EA2CEF">
        <w:rPr>
          <w:lang w:val="sr-Cyrl-RS"/>
        </w:rPr>
        <w:t xml:space="preserve"> </w:t>
      </w:r>
      <w:r w:rsidR="00DC2C17">
        <w:rPr>
          <w:lang w:val="sr-Cyrl-RS"/>
        </w:rPr>
        <w:t>društveno</w:t>
      </w:r>
      <w:r w:rsidR="00974455" w:rsidRPr="00EA2CEF">
        <w:rPr>
          <w:lang w:val="sr-Cyrl-RS"/>
        </w:rPr>
        <w:t>-</w:t>
      </w:r>
      <w:r w:rsidR="00DC2C17">
        <w:rPr>
          <w:lang w:val="sr-Cyrl-RS"/>
        </w:rPr>
        <w:t>statističkih</w:t>
      </w:r>
      <w:r w:rsidR="00974455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drugih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srodnih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naučnih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oblasti</w:t>
      </w:r>
      <w:r w:rsidR="00974455" w:rsidRPr="00EA2CEF">
        <w:rPr>
          <w:lang w:val="sr-Cyrl-RS"/>
        </w:rPr>
        <w:t>.</w:t>
      </w:r>
    </w:p>
    <w:p w:rsidR="006B403D" w:rsidRPr="00EA2CEF" w:rsidRDefault="006B403D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Postupak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revizije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spiska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bliže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uređuje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aktom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Republičke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izborne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>.</w:t>
      </w:r>
    </w:p>
    <w:p w:rsidR="00AF1299" w:rsidRPr="00EA2CEF" w:rsidRDefault="00DC2C17" w:rsidP="00AF129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AF1299" w:rsidRPr="00EA2CEF">
        <w:rPr>
          <w:lang w:val="sr-Cyrl-RS"/>
        </w:rPr>
        <w:t xml:space="preserve"> 22</w:t>
      </w:r>
      <w:r>
        <w:rPr>
          <w:lang w:val="sr-Cyrl-RS"/>
        </w:rPr>
        <w:t>v</w:t>
      </w:r>
    </w:p>
    <w:p w:rsidR="00AF1299" w:rsidRPr="00EA2CEF" w:rsidRDefault="00AF1299" w:rsidP="00AF129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obavljenoj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reviziji</w:t>
      </w:r>
      <w:r w:rsidR="00A769AE" w:rsidRPr="00EA2CEF">
        <w:rPr>
          <w:lang w:val="sr-Cyrl-RS"/>
        </w:rPr>
        <w:t xml:space="preserve"> </w:t>
      </w:r>
      <w:r w:rsidR="00DC2C17">
        <w:rPr>
          <w:lang w:val="sr-Cyrl-RS"/>
        </w:rPr>
        <w:t>biračkog</w:t>
      </w:r>
      <w:r w:rsidR="00A769AE" w:rsidRPr="00EA2CEF">
        <w:rPr>
          <w:lang w:val="sr-Cyrl-RS"/>
        </w:rPr>
        <w:t xml:space="preserve"> </w:t>
      </w:r>
      <w:r w:rsidR="00DC2C17">
        <w:rPr>
          <w:lang w:val="sr-Cyrl-RS"/>
        </w:rPr>
        <w:t>spiska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Republička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izborna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podnosi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izveštaj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Narodnoj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skupštini</w:t>
      </w:r>
      <w:r w:rsidRPr="00EA2CEF">
        <w:rPr>
          <w:lang w:val="sr-Cyrl-RS"/>
        </w:rPr>
        <w:t>.</w:t>
      </w:r>
    </w:p>
    <w:p w:rsidR="00AF1299" w:rsidRPr="00EA2CEF" w:rsidRDefault="00AF1299" w:rsidP="00AF129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Izveštaj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obavljenoj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reviziji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može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sadrži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predlog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preporuka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unapređenje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vođenja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ažuriranja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spiska</w:t>
      </w:r>
      <w:r w:rsidRPr="00EA2CEF">
        <w:rPr>
          <w:lang w:val="sr-Cyrl-RS"/>
        </w:rPr>
        <w:t>.</w:t>
      </w:r>
    </w:p>
    <w:p w:rsidR="00AF1299" w:rsidRPr="00EA2CEF" w:rsidRDefault="00AF1299" w:rsidP="00AF129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Izveštaj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obavljenoj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reviziji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razmatraju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nadležni</w:t>
      </w:r>
      <w:r w:rsidR="009C79C2" w:rsidRPr="00EA2CEF">
        <w:rPr>
          <w:lang w:val="sr-Cyrl-RS"/>
        </w:rPr>
        <w:t xml:space="preserve"> </w:t>
      </w:r>
      <w:r w:rsidR="00DC2C17">
        <w:rPr>
          <w:lang w:val="sr-Cyrl-RS"/>
        </w:rPr>
        <w:t>odbori</w:t>
      </w:r>
      <w:r w:rsidR="009C79C2" w:rsidRPr="00EA2CEF">
        <w:rPr>
          <w:lang w:val="sr-Cyrl-RS"/>
        </w:rPr>
        <w:t xml:space="preserve"> </w:t>
      </w:r>
      <w:r w:rsidR="00DC2C17">
        <w:rPr>
          <w:lang w:val="sr-Cyrl-RS"/>
        </w:rPr>
        <w:t>Narodne</w:t>
      </w:r>
      <w:r w:rsidR="009C79C2" w:rsidRPr="00EA2CEF">
        <w:rPr>
          <w:lang w:val="sr-Cyrl-RS"/>
        </w:rPr>
        <w:t xml:space="preserve"> </w:t>
      </w:r>
      <w:r w:rsidR="00DC2C17">
        <w:rPr>
          <w:lang w:val="sr-Cyrl-RS"/>
        </w:rPr>
        <w:t>skupštine</w:t>
      </w:r>
      <w:r w:rsidR="009D045D" w:rsidRPr="00EA2CEF">
        <w:rPr>
          <w:lang w:val="sr-Cyrl-RS"/>
        </w:rPr>
        <w:t xml:space="preserve">, </w:t>
      </w:r>
      <w:r w:rsidR="00DC2C17">
        <w:rPr>
          <w:lang w:val="sr-Cyrl-RS"/>
        </w:rPr>
        <w:t>u</w:t>
      </w:r>
      <w:r w:rsidR="009C79C2" w:rsidRPr="00EA2CEF">
        <w:rPr>
          <w:lang w:val="sr-Cyrl-RS"/>
        </w:rPr>
        <w:t xml:space="preserve"> </w:t>
      </w:r>
      <w:r w:rsidR="00DC2C17">
        <w:rPr>
          <w:lang w:val="sr-Cyrl-RS"/>
        </w:rPr>
        <w:t>roku</w:t>
      </w:r>
      <w:r w:rsidR="009C79C2"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="009C79C2" w:rsidRPr="00EA2CEF">
        <w:rPr>
          <w:lang w:val="sr-Cyrl-RS"/>
        </w:rPr>
        <w:t xml:space="preserve"> 30 </w:t>
      </w:r>
      <w:r w:rsidR="00DC2C17">
        <w:rPr>
          <w:lang w:val="sr-Cyrl-RS"/>
        </w:rPr>
        <w:t>dana</w:t>
      </w:r>
      <w:r w:rsidR="009C79C2"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="009C79C2" w:rsidRPr="00EA2CEF">
        <w:rPr>
          <w:lang w:val="sr-Cyrl-RS"/>
        </w:rPr>
        <w:t xml:space="preserve"> </w:t>
      </w:r>
      <w:r w:rsidR="00DC2C17">
        <w:rPr>
          <w:lang w:val="sr-Cyrl-RS"/>
        </w:rPr>
        <w:t>dana</w:t>
      </w:r>
      <w:r w:rsidR="009C79C2" w:rsidRPr="00EA2CEF">
        <w:rPr>
          <w:lang w:val="sr-Cyrl-RS"/>
        </w:rPr>
        <w:t xml:space="preserve"> </w:t>
      </w:r>
      <w:r w:rsidR="00DC2C17">
        <w:rPr>
          <w:lang w:val="sr-Cyrl-RS"/>
        </w:rPr>
        <w:t>njegovog</w:t>
      </w:r>
      <w:r w:rsidR="009C79C2" w:rsidRPr="00EA2CEF">
        <w:rPr>
          <w:lang w:val="sr-Cyrl-RS"/>
        </w:rPr>
        <w:t xml:space="preserve"> </w:t>
      </w:r>
      <w:r w:rsidR="00DC2C17">
        <w:rPr>
          <w:lang w:val="sr-Cyrl-RS"/>
        </w:rPr>
        <w:t>podnošenja</w:t>
      </w:r>
      <w:r w:rsidR="009C79C2" w:rsidRPr="00EA2CEF">
        <w:rPr>
          <w:lang w:val="sr-Cyrl-RS"/>
        </w:rPr>
        <w:t xml:space="preserve"> </w:t>
      </w:r>
      <w:r w:rsidR="00DC2C17">
        <w:rPr>
          <w:lang w:val="sr-Cyrl-RS"/>
        </w:rPr>
        <w:t>Narodnoj</w:t>
      </w:r>
      <w:r w:rsidR="009C79C2" w:rsidRPr="00EA2CEF">
        <w:rPr>
          <w:lang w:val="sr-Cyrl-RS"/>
        </w:rPr>
        <w:t xml:space="preserve"> </w:t>
      </w:r>
      <w:r w:rsidR="00DC2C17">
        <w:rPr>
          <w:lang w:val="sr-Cyrl-RS"/>
        </w:rPr>
        <w:t>skupštini</w:t>
      </w:r>
      <w:r w:rsidR="009D045D" w:rsidRPr="00EA2CEF">
        <w:rPr>
          <w:lang w:val="sr-Cyrl-RS"/>
        </w:rPr>
        <w:t>.</w:t>
      </w:r>
    </w:p>
    <w:p w:rsidR="00AF1299" w:rsidRPr="00EA2CEF" w:rsidRDefault="009C79C2" w:rsidP="00AF129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Nakon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razmatranja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izveštaja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obavljenoj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reviziji</w:t>
      </w:r>
      <w:r w:rsidR="00AF1299" w:rsidRPr="00EA2CEF">
        <w:rPr>
          <w:lang w:val="sr-Cyrl-RS"/>
        </w:rPr>
        <w:t xml:space="preserve">, </w:t>
      </w:r>
      <w:r w:rsidR="00DC2C17">
        <w:rPr>
          <w:lang w:val="sr-Cyrl-RS"/>
        </w:rPr>
        <w:t>nadležni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odbori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Narodne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skupštine</w:t>
      </w:r>
      <w:r w:rsidR="00AF1299" w:rsidRPr="00EA2CEF">
        <w:rPr>
          <w:lang w:val="sr-Cyrl-RS"/>
        </w:rPr>
        <w:t xml:space="preserve">, </w:t>
      </w:r>
      <w:r w:rsidR="00DC2C17">
        <w:rPr>
          <w:lang w:val="sr-Cyrl-RS"/>
        </w:rPr>
        <w:t>u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skladu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sa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predlozima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preporuka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Republičke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izborne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="00AF1299" w:rsidRPr="00EA2CEF">
        <w:rPr>
          <w:lang w:val="sr-Cyrl-RS"/>
        </w:rPr>
        <w:t xml:space="preserve">, </w:t>
      </w:r>
      <w:r w:rsidR="00DC2C17">
        <w:rPr>
          <w:lang w:val="sr-Cyrl-RS"/>
        </w:rPr>
        <w:t>utvrđuju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preporuke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unapređenje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vođenja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ažuriranja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biračkog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spiska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dostavljaju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ih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nadležnim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organima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organizacijama</w:t>
      </w:r>
      <w:r w:rsidR="00AF1299" w:rsidRPr="00EA2CEF">
        <w:rPr>
          <w:lang w:val="sr-Cyrl-RS"/>
        </w:rPr>
        <w:t xml:space="preserve">, </w:t>
      </w:r>
      <w:r w:rsidR="00DC2C17">
        <w:rPr>
          <w:lang w:val="sr-Cyrl-RS"/>
        </w:rPr>
        <w:t>kao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Republičkoj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izbornoj</w:t>
      </w:r>
      <w:r w:rsidR="00AF1299" w:rsidRPr="00EA2CEF">
        <w:rPr>
          <w:lang w:val="sr-Cyrl-RS"/>
        </w:rPr>
        <w:t xml:space="preserve"> </w:t>
      </w:r>
      <w:r w:rsidR="00DC2C17">
        <w:rPr>
          <w:lang w:val="sr-Cyrl-RS"/>
        </w:rPr>
        <w:t>komisiji</w:t>
      </w:r>
      <w:r w:rsidR="00AF1299" w:rsidRPr="00EA2CEF">
        <w:rPr>
          <w:lang w:val="sr-Cyrl-RS"/>
        </w:rPr>
        <w:t>.</w:t>
      </w:r>
    </w:p>
    <w:p w:rsidR="009C79C2" w:rsidRPr="00EA2CEF" w:rsidRDefault="009C79C2" w:rsidP="00AF1299">
      <w:pPr>
        <w:tabs>
          <w:tab w:val="left" w:pos="1170"/>
        </w:tabs>
        <w:spacing w:after="120"/>
        <w:jc w:val="both"/>
      </w:pPr>
      <w:r w:rsidRPr="00EA2CEF">
        <w:rPr>
          <w:lang w:val="sr-Cyrl-RS"/>
        </w:rPr>
        <w:tab/>
      </w:r>
      <w:r w:rsidR="00DC2C17">
        <w:rPr>
          <w:lang w:val="sr-Cyrl-RS"/>
        </w:rPr>
        <w:t>Nadležni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organi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organizacije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dužni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preporukama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stava</w:t>
      </w:r>
      <w:r w:rsidRPr="00EA2CEF">
        <w:rPr>
          <w:lang w:val="sr-Cyrl-RS"/>
        </w:rPr>
        <w:t xml:space="preserve"> </w:t>
      </w:r>
      <w:r w:rsidR="009C5C3A" w:rsidRPr="00EA2CEF">
        <w:rPr>
          <w:lang w:val="sr-Cyrl-RS"/>
        </w:rPr>
        <w:t>4</w:t>
      </w:r>
      <w:r w:rsidRPr="00EA2CEF">
        <w:rPr>
          <w:lang w:val="sr-Cyrl-RS"/>
        </w:rPr>
        <w:t xml:space="preserve">. </w:t>
      </w:r>
      <w:r w:rsidR="00DC2C1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postupe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roku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Pr="00EA2CEF">
        <w:rPr>
          <w:lang w:val="sr-Cyrl-RS"/>
        </w:rPr>
        <w:t xml:space="preserve"> 120 </w:t>
      </w:r>
      <w:r w:rsidR="00DC2C1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prijema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tome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podnesu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izveštaj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nadležnom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odboru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1948EC" w:rsidRPr="00EA2CEF">
        <w:t xml:space="preserve"> </w:t>
      </w:r>
      <w:r w:rsidR="00DC2C17">
        <w:rPr>
          <w:lang w:val="sr-Cyrl-RS"/>
        </w:rPr>
        <w:t>Republičkoj</w:t>
      </w:r>
      <w:r w:rsidR="001948EC" w:rsidRPr="00EA2CEF">
        <w:rPr>
          <w:lang w:val="sr-Cyrl-RS"/>
        </w:rPr>
        <w:t xml:space="preserve"> </w:t>
      </w:r>
      <w:r w:rsidR="00DC2C17">
        <w:rPr>
          <w:lang w:val="sr-Cyrl-RS"/>
        </w:rPr>
        <w:t>izbornoj</w:t>
      </w:r>
      <w:r w:rsidR="001948EC" w:rsidRPr="00EA2CEF">
        <w:rPr>
          <w:lang w:val="sr-Cyrl-RS"/>
        </w:rPr>
        <w:t xml:space="preserve"> </w:t>
      </w:r>
      <w:r w:rsidR="00DC2C17">
        <w:rPr>
          <w:lang w:val="sr-Cyrl-RS"/>
        </w:rPr>
        <w:t>komisiji</w:t>
      </w:r>
      <w:r w:rsidRPr="00EA2CEF">
        <w:rPr>
          <w:lang w:val="sr-Cyrl-RS"/>
        </w:rPr>
        <w:t>.</w:t>
      </w:r>
    </w:p>
    <w:p w:rsidR="00AF1299" w:rsidRPr="00EA2CEF" w:rsidRDefault="00AF1299" w:rsidP="00A1051C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Nadležni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odbori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prate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ispunjenje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svojih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preporuka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stava</w:t>
      </w:r>
      <w:r w:rsidRPr="00EA2CEF">
        <w:rPr>
          <w:lang w:val="sr-Cyrl-RS"/>
        </w:rPr>
        <w:t xml:space="preserve"> </w:t>
      </w:r>
      <w:r w:rsidR="00A1051C" w:rsidRPr="00EA2CEF">
        <w:rPr>
          <w:lang w:val="sr-Cyrl-RS"/>
        </w:rPr>
        <w:t>4</w:t>
      </w:r>
      <w:r w:rsidRPr="00EA2CEF">
        <w:rPr>
          <w:lang w:val="sr-Cyrl-RS"/>
        </w:rPr>
        <w:t xml:space="preserve">. </w:t>
      </w:r>
      <w:r w:rsidR="00DC2C1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njihovom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ispunjenju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podnose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izveštaj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Narodnoj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skupštini</w:t>
      </w:r>
      <w:r w:rsidR="00A769AE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A769AE" w:rsidRPr="00EA2CEF">
        <w:rPr>
          <w:lang w:val="sr-Cyrl-RS"/>
        </w:rPr>
        <w:t xml:space="preserve"> </w:t>
      </w:r>
      <w:r w:rsidR="00DC2C17">
        <w:rPr>
          <w:lang w:val="sr-Cyrl-RS"/>
        </w:rPr>
        <w:t>Republičkoj</w:t>
      </w:r>
      <w:r w:rsidR="00A769AE" w:rsidRPr="00EA2CEF">
        <w:rPr>
          <w:lang w:val="sr-Cyrl-RS"/>
        </w:rPr>
        <w:t xml:space="preserve"> </w:t>
      </w:r>
      <w:r w:rsidR="00DC2C17">
        <w:rPr>
          <w:lang w:val="sr-Cyrl-RS"/>
        </w:rPr>
        <w:t>izbornoj</w:t>
      </w:r>
      <w:r w:rsidR="00A769AE" w:rsidRPr="00EA2CEF">
        <w:rPr>
          <w:lang w:val="sr-Cyrl-RS"/>
        </w:rPr>
        <w:t xml:space="preserve"> </w:t>
      </w:r>
      <w:r w:rsidR="00DC2C17">
        <w:rPr>
          <w:lang w:val="sr-Cyrl-RS"/>
        </w:rPr>
        <w:t>komisiji</w:t>
      </w:r>
      <w:r w:rsidRPr="00EA2CEF">
        <w:rPr>
          <w:lang w:val="sr-Cyrl-RS"/>
        </w:rPr>
        <w:t>.</w:t>
      </w:r>
      <w:r w:rsidR="00A1051C" w:rsidRPr="00EA2CEF">
        <w:rPr>
          <w:lang w:val="sr-Cyrl-RS"/>
        </w:rPr>
        <w:t>“.</w:t>
      </w:r>
    </w:p>
    <w:p w:rsidR="00972245" w:rsidRPr="00EA2CEF" w:rsidRDefault="00DC2C1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A03760" w:rsidRPr="00EA2CEF">
        <w:rPr>
          <w:lang w:val="sr-Cyrl-RS"/>
        </w:rPr>
        <w:t xml:space="preserve"> </w:t>
      </w:r>
      <w:r w:rsidR="00665655" w:rsidRPr="00EA2CEF">
        <w:rPr>
          <w:lang w:val="sr-Cyrl-RS"/>
        </w:rPr>
        <w:t>5</w:t>
      </w:r>
      <w:r w:rsidR="00A03760" w:rsidRPr="00EA2CEF">
        <w:rPr>
          <w:lang w:val="sr-Cyrl-RS"/>
        </w:rPr>
        <w:t>.</w:t>
      </w:r>
    </w:p>
    <w:p w:rsidR="00A03760" w:rsidRPr="00EA2CEF" w:rsidRDefault="00A03760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Posle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Glave</w:t>
      </w:r>
      <w:r w:rsidRPr="00EA2CEF">
        <w:rPr>
          <w:lang w:val="sr-Cyrl-RS"/>
        </w:rPr>
        <w:t xml:space="preserve"> </w:t>
      </w:r>
      <w:r w:rsidRPr="00EA2CEF">
        <w:t xml:space="preserve">VI. </w:t>
      </w:r>
      <w:r w:rsidR="00DC2C17">
        <w:rPr>
          <w:lang w:val="sr-Cyrl-RS"/>
        </w:rPr>
        <w:t>dodaje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Glava</w:t>
      </w:r>
      <w:r w:rsidRPr="00EA2CEF">
        <w:rPr>
          <w:lang w:val="sr-Cyrl-RS"/>
        </w:rPr>
        <w:t xml:space="preserve"> </w:t>
      </w:r>
      <w:r w:rsidRPr="00EA2CEF">
        <w:t>VI</w:t>
      </w:r>
      <w:r w:rsidR="00DC2C17">
        <w:rPr>
          <w:lang w:val="sr-Cyrl-RS"/>
        </w:rPr>
        <w:t>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B17D9B" w:rsidRPr="00EA2CEF">
        <w:rPr>
          <w:lang w:val="sr-Cyrl-RS"/>
        </w:rPr>
        <w:t xml:space="preserve"> </w:t>
      </w:r>
      <w:r w:rsidR="00DC2C17">
        <w:rPr>
          <w:lang w:val="sr-Cyrl-RS"/>
        </w:rPr>
        <w:t>član</w:t>
      </w:r>
      <w:r w:rsidR="00B17D9B" w:rsidRPr="00EA2CEF">
        <w:rPr>
          <w:lang w:val="sr-Cyrl-RS"/>
        </w:rPr>
        <w:t xml:space="preserve"> 24</w:t>
      </w:r>
      <w:r w:rsidR="00DC2C17">
        <w:rPr>
          <w:lang w:val="sr-Cyrl-RS"/>
        </w:rPr>
        <w:t>a</w:t>
      </w:r>
      <w:r w:rsidR="00B17D9B" w:rsidRPr="00EA2CEF">
        <w:rPr>
          <w:lang w:val="sr-Cyrl-RS"/>
        </w:rPr>
        <w:t xml:space="preserve"> </w:t>
      </w:r>
      <w:r w:rsidR="00DC2C17">
        <w:rPr>
          <w:lang w:val="sr-Cyrl-RS"/>
        </w:rPr>
        <w:t>koji</w:t>
      </w:r>
      <w:r w:rsidR="00B17D9B" w:rsidRPr="00EA2CEF">
        <w:rPr>
          <w:lang w:val="sr-Cyrl-RS"/>
        </w:rPr>
        <w:t xml:space="preserve"> </w:t>
      </w:r>
      <w:r w:rsidR="00DC2C17">
        <w:rPr>
          <w:lang w:val="sr-Cyrl-RS"/>
        </w:rPr>
        <w:t>glase</w:t>
      </w:r>
      <w:r w:rsidRPr="00EA2CEF">
        <w:rPr>
          <w:lang w:val="sr-Cyrl-RS"/>
        </w:rPr>
        <w:t>:</w:t>
      </w:r>
    </w:p>
    <w:p w:rsidR="00A03760" w:rsidRPr="00EA2CEF" w:rsidRDefault="00B17D9B" w:rsidP="00C848D9">
      <w:pPr>
        <w:tabs>
          <w:tab w:val="left" w:pos="1170"/>
        </w:tabs>
        <w:spacing w:after="240"/>
        <w:jc w:val="center"/>
        <w:rPr>
          <w:lang w:val="sr-Cyrl-RS"/>
        </w:rPr>
      </w:pPr>
      <w:r w:rsidRPr="00EA2CEF">
        <w:rPr>
          <w:lang w:val="sr-Cyrl-RS"/>
        </w:rPr>
        <w:t>„</w:t>
      </w:r>
      <w:r w:rsidRPr="00EA2CEF">
        <w:t>VI</w:t>
      </w:r>
      <w:r w:rsidR="00DC2C17">
        <w:rPr>
          <w:lang w:val="sr-Cyrl-RS"/>
        </w:rPr>
        <w:t>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ZAŠTITA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PODATAKA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LIČNOSTI</w:t>
      </w:r>
    </w:p>
    <w:p w:rsidR="00B17D9B" w:rsidRPr="00EA2CEF" w:rsidRDefault="00DC2C1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17D9B" w:rsidRPr="00EA2CEF">
        <w:rPr>
          <w:lang w:val="sr-Cyrl-RS"/>
        </w:rPr>
        <w:t xml:space="preserve"> 24</w:t>
      </w:r>
      <w:r>
        <w:rPr>
          <w:lang w:val="sr-Cyrl-RS"/>
        </w:rPr>
        <w:t>a</w:t>
      </w:r>
    </w:p>
    <w:p w:rsidR="00291564" w:rsidRPr="00EA2CEF" w:rsidRDefault="00B17D9B" w:rsidP="00291564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Sva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lica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koja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po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bilo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kom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osnovu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predviđenim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ovim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zakonom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imaju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pristup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podacima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ličnosti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biračkom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spisku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dužna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su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sa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tim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podacima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postupaju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skladu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sa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zakonom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kojim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je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uređena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zaštita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podataka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ličnosti</w:t>
      </w:r>
      <w:r w:rsidR="00EC5CF6" w:rsidRPr="00EA2CEF">
        <w:t xml:space="preserve"> </w:t>
      </w:r>
      <w:r w:rsidR="00DC2C17">
        <w:rPr>
          <w:lang w:val="sr-Cyrl-RS"/>
        </w:rPr>
        <w:t>i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isključivo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svrhu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vršenja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ovlašćenja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koja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su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im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ovim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zakonom</w:t>
      </w:r>
      <w:r w:rsidR="00EC5CF6" w:rsidRPr="00EA2CEF">
        <w:rPr>
          <w:lang w:val="sr-Cyrl-RS"/>
        </w:rPr>
        <w:t xml:space="preserve"> </w:t>
      </w:r>
      <w:r w:rsidR="00DC2C17">
        <w:rPr>
          <w:lang w:val="sr-Cyrl-RS"/>
        </w:rPr>
        <w:t>poverena</w:t>
      </w:r>
      <w:r w:rsidR="00EC5CF6" w:rsidRPr="00EA2CEF">
        <w:rPr>
          <w:lang w:val="sr-Cyrl-RS"/>
        </w:rPr>
        <w:t>.</w:t>
      </w:r>
    </w:p>
    <w:p w:rsidR="00B17D9B" w:rsidRPr="00EA2CEF" w:rsidRDefault="00291564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Lični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podaci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birača</w:t>
      </w:r>
      <w:r w:rsidR="000578B0" w:rsidRPr="00EA2CEF">
        <w:rPr>
          <w:lang w:val="sr-Cyrl-RS"/>
        </w:rPr>
        <w:t xml:space="preserve"> </w:t>
      </w:r>
      <w:r w:rsidR="00DC2C17">
        <w:rPr>
          <w:lang w:val="sr-Cyrl-RS"/>
        </w:rPr>
        <w:t>kojima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pristupa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0578B0" w:rsidRPr="00EA2CEF">
        <w:rPr>
          <w:lang w:val="sr-Cyrl-RS"/>
        </w:rPr>
        <w:t xml:space="preserve"> </w:t>
      </w:r>
      <w:r w:rsidR="00DC2C17">
        <w:rPr>
          <w:lang w:val="sr-Cyrl-RS"/>
        </w:rPr>
        <w:t>biračkom</w:t>
      </w:r>
      <w:r w:rsidR="000578B0" w:rsidRPr="00EA2CEF">
        <w:rPr>
          <w:lang w:val="sr-Cyrl-RS"/>
        </w:rPr>
        <w:t xml:space="preserve"> </w:t>
      </w:r>
      <w:r w:rsidR="00DC2C17">
        <w:rPr>
          <w:lang w:val="sr-Cyrl-RS"/>
        </w:rPr>
        <w:t>spisku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smeju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koristiti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političke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svrhe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potrebe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vođenja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izborne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kampanje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niti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drugi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način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zloupotrebljavati</w:t>
      </w:r>
      <w:r w:rsidRPr="00EA2CEF">
        <w:rPr>
          <w:lang w:val="sr-Cyrl-RS"/>
        </w:rPr>
        <w:t>.</w:t>
      </w:r>
      <w:r w:rsidR="00E36D70" w:rsidRPr="00EA2CEF">
        <w:rPr>
          <w:lang w:val="sr-Cyrl-RS"/>
        </w:rPr>
        <w:t>“.</w:t>
      </w:r>
    </w:p>
    <w:p w:rsidR="00C64693" w:rsidRPr="00EA2CEF" w:rsidRDefault="00DC2C1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64693" w:rsidRPr="00EA2CEF">
        <w:rPr>
          <w:lang w:val="sr-Cyrl-RS"/>
        </w:rPr>
        <w:t xml:space="preserve"> </w:t>
      </w:r>
      <w:r w:rsidR="00665655" w:rsidRPr="00EA2CEF">
        <w:rPr>
          <w:lang w:val="sr-Cyrl-RS"/>
        </w:rPr>
        <w:t>6</w:t>
      </w:r>
      <w:r w:rsidR="00C64693" w:rsidRPr="00EA2CEF">
        <w:rPr>
          <w:lang w:val="sr-Cyrl-RS"/>
        </w:rPr>
        <w:t>.</w:t>
      </w:r>
    </w:p>
    <w:p w:rsidR="00C3711E" w:rsidRPr="00EA2CEF" w:rsidRDefault="0031303B" w:rsidP="00C848D9">
      <w:pPr>
        <w:tabs>
          <w:tab w:val="left" w:pos="1170"/>
        </w:tabs>
        <w:spacing w:after="240"/>
        <w:jc w:val="both"/>
        <w:rPr>
          <w:rFonts w:eastAsia="Arial" w:cs="Arial"/>
          <w:color w:val="000000"/>
          <w:lang w:val="sr-Cyrl-RS"/>
        </w:rPr>
      </w:pPr>
      <w:r w:rsidRPr="00EA2CEF">
        <w:rPr>
          <w:rFonts w:eastAsia="Arial" w:cs="Arial"/>
          <w:color w:val="000000"/>
        </w:rPr>
        <w:tab/>
      </w:r>
      <w:r w:rsidR="00DC2C17">
        <w:rPr>
          <w:rFonts w:eastAsia="Arial" w:cs="Arial"/>
          <w:color w:val="000000"/>
          <w:lang w:val="sr-Cyrl-RS"/>
        </w:rPr>
        <w:t>U</w:t>
      </w:r>
      <w:r w:rsidRPr="00EA2CEF">
        <w:rPr>
          <w:rFonts w:eastAsia="Arial" w:cs="Arial"/>
          <w:color w:val="000000"/>
          <w:lang w:val="sr-Cyrl-RS"/>
        </w:rPr>
        <w:t xml:space="preserve"> </w:t>
      </w:r>
      <w:r w:rsidR="00DC2C17">
        <w:rPr>
          <w:rFonts w:eastAsia="Arial" w:cs="Arial"/>
          <w:color w:val="000000"/>
          <w:lang w:val="sr-Cyrl-RS"/>
        </w:rPr>
        <w:t>svrhu</w:t>
      </w:r>
      <w:r w:rsidRPr="00EA2CEF">
        <w:rPr>
          <w:rFonts w:eastAsia="Arial" w:cs="Arial"/>
          <w:color w:val="000000"/>
          <w:lang w:val="sr-Cyrl-RS"/>
        </w:rPr>
        <w:t xml:space="preserve"> </w:t>
      </w:r>
      <w:r w:rsidR="00DC2C17">
        <w:rPr>
          <w:rFonts w:eastAsia="Arial" w:cs="Arial"/>
          <w:color w:val="000000"/>
          <w:lang w:val="sr-Cyrl-RS"/>
        </w:rPr>
        <w:t>obavljanja</w:t>
      </w:r>
      <w:r w:rsidR="005D508E" w:rsidRPr="00EA2CEF">
        <w:rPr>
          <w:rFonts w:eastAsia="Arial" w:cs="Arial"/>
          <w:color w:val="000000"/>
          <w:lang w:val="sr-Cyrl-RS"/>
        </w:rPr>
        <w:t xml:space="preserve"> </w:t>
      </w:r>
      <w:r w:rsidR="00DC2C17">
        <w:rPr>
          <w:rFonts w:eastAsia="Arial" w:cs="Arial"/>
          <w:color w:val="000000"/>
          <w:lang w:val="sr-Cyrl-RS"/>
        </w:rPr>
        <w:t>prve</w:t>
      </w:r>
      <w:r w:rsidR="005D508E" w:rsidRPr="00EA2CEF">
        <w:rPr>
          <w:rFonts w:eastAsia="Arial" w:cs="Arial"/>
          <w:color w:val="000000"/>
          <w:lang w:val="sr-Cyrl-RS"/>
        </w:rPr>
        <w:t xml:space="preserve"> </w:t>
      </w:r>
      <w:r w:rsidR="00DC2C17">
        <w:rPr>
          <w:rFonts w:eastAsia="Arial" w:cs="Arial"/>
          <w:color w:val="000000"/>
        </w:rPr>
        <w:t>revizije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i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utvrđivanja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činjeničnog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stanja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o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upravljanju</w:t>
      </w:r>
      <w:r w:rsidRPr="00EA2CEF">
        <w:rPr>
          <w:rFonts w:eastAsia="Arial" w:cs="Arial"/>
          <w:color w:val="000000"/>
          <w:lang w:val="sr-Cyrl-RS"/>
        </w:rPr>
        <w:t>,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vođenju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i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tačnosti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biračkog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spiska</w:t>
      </w:r>
      <w:r w:rsidRPr="00EA2CEF">
        <w:rPr>
          <w:rFonts w:eastAsia="Arial" w:cs="Arial"/>
          <w:color w:val="000000"/>
        </w:rPr>
        <w:t xml:space="preserve">, </w:t>
      </w:r>
      <w:r w:rsidR="00DC2C17">
        <w:rPr>
          <w:rFonts w:eastAsia="Arial" w:cs="Arial"/>
          <w:color w:val="000000"/>
        </w:rPr>
        <w:t>kontrolisanja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tačnosti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i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postupka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ažuriranja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biračkog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spiska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i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doprinosa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povećanju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transparentnosti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i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poverenja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građana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u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birački</w:t>
      </w:r>
      <w:r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spisak</w:t>
      </w:r>
      <w:r w:rsidRPr="00EA2CEF">
        <w:rPr>
          <w:rFonts w:eastAsia="Arial" w:cs="Arial"/>
          <w:color w:val="000000"/>
        </w:rPr>
        <w:t xml:space="preserve">, </w:t>
      </w:r>
      <w:r w:rsidR="00DC2C17">
        <w:rPr>
          <w:rFonts w:eastAsia="Arial" w:cs="Arial"/>
          <w:color w:val="000000"/>
          <w:lang w:val="sr-Cyrl-RS"/>
        </w:rPr>
        <w:t>o</w:t>
      </w:r>
      <w:r w:rsidR="00DC2C17">
        <w:rPr>
          <w:lang w:val="sr-Cyrl-RS"/>
        </w:rPr>
        <w:t>brazuje</w:t>
      </w:r>
      <w:r w:rsidR="00972245"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="00972245" w:rsidRPr="00EA2CEF">
        <w:rPr>
          <w:lang w:val="sr-Cyrl-RS"/>
        </w:rPr>
        <w:t xml:space="preserve"> </w:t>
      </w:r>
      <w:r w:rsidR="00DC2C17">
        <w:rPr>
          <w:lang w:val="sr-Cyrl-RS"/>
        </w:rPr>
        <w:t>privremena</w:t>
      </w:r>
      <w:r w:rsidR="00C3711E" w:rsidRPr="00EA2CEF">
        <w:rPr>
          <w:lang w:val="sr-Cyrl-RS"/>
        </w:rPr>
        <w:t xml:space="preserve"> </w:t>
      </w:r>
      <w:r w:rsidR="00DC2C17">
        <w:rPr>
          <w:lang w:val="sr-Cyrl-RS"/>
        </w:rPr>
        <w:t>komisija</w:t>
      </w:r>
      <w:r w:rsidR="00025045" w:rsidRPr="00EA2CEF">
        <w:rPr>
          <w:lang w:val="sr-Cyrl-RS"/>
        </w:rPr>
        <w:t xml:space="preserve"> </w:t>
      </w:r>
      <w:r w:rsidR="00DC2C17">
        <w:rPr>
          <w:rFonts w:eastAsia="Arial" w:cs="Arial"/>
          <w:color w:val="000000"/>
        </w:rPr>
        <w:t>za</w:t>
      </w:r>
      <w:r w:rsidR="00C3711E"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reviziju</w:t>
      </w:r>
      <w:r w:rsidR="00C3711E" w:rsidRPr="00EA2CEF">
        <w:rPr>
          <w:rFonts w:eastAsia="Arial" w:cs="Arial"/>
          <w:color w:val="000000"/>
        </w:rPr>
        <w:t xml:space="preserve">, </w:t>
      </w:r>
      <w:r w:rsidR="00DC2C17">
        <w:rPr>
          <w:rFonts w:eastAsia="Arial" w:cs="Arial"/>
          <w:color w:val="000000"/>
        </w:rPr>
        <w:t>verifikaciju</w:t>
      </w:r>
      <w:r w:rsidR="00C3711E"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i</w:t>
      </w:r>
      <w:r w:rsidR="00C3711E"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kontrolu</w:t>
      </w:r>
      <w:r w:rsidR="00C3711E"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tačnosti</w:t>
      </w:r>
      <w:r w:rsidR="00C3711E"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i</w:t>
      </w:r>
      <w:r w:rsidR="00C3711E"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ažuriranja</w:t>
      </w:r>
      <w:r w:rsidR="00C3711E"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biračkog</w:t>
      </w:r>
      <w:r w:rsidR="00C3711E"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spiska</w:t>
      </w:r>
      <w:r w:rsidR="00C3711E" w:rsidRPr="00EA2CEF">
        <w:rPr>
          <w:rFonts w:eastAsia="Arial" w:cs="Arial"/>
          <w:color w:val="000000"/>
        </w:rPr>
        <w:t xml:space="preserve"> (</w:t>
      </w:r>
      <w:r w:rsidR="00DC2C17">
        <w:rPr>
          <w:rFonts w:eastAsia="Arial" w:cs="Arial"/>
          <w:color w:val="000000"/>
        </w:rPr>
        <w:t>u</w:t>
      </w:r>
      <w:r w:rsidR="00C3711E"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daljem</w:t>
      </w:r>
      <w:r w:rsidR="00C3711E" w:rsidRPr="00EA2CEF">
        <w:rPr>
          <w:rFonts w:eastAsia="Arial" w:cs="Arial"/>
          <w:color w:val="000000"/>
        </w:rPr>
        <w:t xml:space="preserve"> </w:t>
      </w:r>
      <w:r w:rsidR="00DC2C17">
        <w:rPr>
          <w:rFonts w:eastAsia="Arial" w:cs="Arial"/>
          <w:color w:val="000000"/>
        </w:rPr>
        <w:t>tekstu</w:t>
      </w:r>
      <w:r w:rsidR="00C3711E" w:rsidRPr="00EA2CEF">
        <w:rPr>
          <w:rFonts w:eastAsia="Arial" w:cs="Arial"/>
          <w:color w:val="000000"/>
        </w:rPr>
        <w:t xml:space="preserve">: </w:t>
      </w:r>
      <w:r w:rsidR="00DC2C17">
        <w:rPr>
          <w:rFonts w:eastAsia="Arial" w:cs="Arial"/>
          <w:color w:val="000000"/>
        </w:rPr>
        <w:t>Komisija</w:t>
      </w:r>
      <w:r w:rsidR="00C3711E" w:rsidRPr="00EA2CEF">
        <w:rPr>
          <w:rFonts w:eastAsia="Arial" w:cs="Arial"/>
          <w:color w:val="000000"/>
        </w:rPr>
        <w:t>)</w:t>
      </w:r>
      <w:r w:rsidR="00C3711E" w:rsidRPr="00EA2CEF">
        <w:rPr>
          <w:rFonts w:eastAsia="Arial" w:cs="Arial"/>
          <w:color w:val="000000"/>
          <w:lang w:val="sr-Cyrl-RS"/>
        </w:rPr>
        <w:t>.</w:t>
      </w:r>
    </w:p>
    <w:p w:rsidR="00C3711E" w:rsidRPr="00EA2CEF" w:rsidRDefault="00DC2C1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lastRenderedPageBreak/>
        <w:t>Član</w:t>
      </w:r>
      <w:r w:rsidR="00C3711E" w:rsidRPr="00EA2CEF">
        <w:rPr>
          <w:lang w:val="sr-Cyrl-RS"/>
        </w:rPr>
        <w:t xml:space="preserve"> </w:t>
      </w:r>
      <w:r w:rsidR="00665655" w:rsidRPr="00EA2CEF">
        <w:rPr>
          <w:lang w:val="sr-Cyrl-RS"/>
        </w:rPr>
        <w:t>7</w:t>
      </w:r>
      <w:r w:rsidR="00C3711E" w:rsidRPr="00EA2CEF">
        <w:rPr>
          <w:lang w:val="sr-Cyrl-RS"/>
        </w:rPr>
        <w:t>.</w:t>
      </w:r>
    </w:p>
    <w:p w:rsidR="00C3711E" w:rsidRPr="00EA2CEF" w:rsidRDefault="00B131EC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Zadatak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="00C3711E" w:rsidRPr="00EA2CEF">
        <w:rPr>
          <w:lang w:val="sr-Cyrl-RS"/>
        </w:rPr>
        <w:t xml:space="preserve"> </w:t>
      </w:r>
      <w:r w:rsidRPr="00EA2CEF">
        <w:t xml:space="preserve">je </w:t>
      </w:r>
      <w:r w:rsidR="00DC2C17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roku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devet</w:t>
      </w:r>
      <w:r w:rsidR="00943ECB" w:rsidRPr="00EA2CEF">
        <w:rPr>
          <w:lang w:val="sr-Cyrl-RS"/>
        </w:rPr>
        <w:t xml:space="preserve"> </w:t>
      </w:r>
      <w:r w:rsidR="00DC2C17">
        <w:rPr>
          <w:lang w:val="sr-Cyrl-RS"/>
        </w:rPr>
        <w:t>meseci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imenovanja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članova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obavi</w:t>
      </w:r>
      <w:r w:rsidR="00E965D7" w:rsidRPr="00EA2CEF">
        <w:rPr>
          <w:lang w:val="sr-Cyrl-RS"/>
        </w:rPr>
        <w:t xml:space="preserve"> </w:t>
      </w:r>
      <w:r w:rsidR="00DC2C17">
        <w:rPr>
          <w:lang w:val="sr-Cyrl-RS"/>
        </w:rPr>
        <w:t>reviziju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spiska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="0031303B" w:rsidRPr="00EA2CEF">
        <w:t xml:space="preserve">, </w:t>
      </w:r>
      <w:r w:rsidR="00DC2C17">
        <w:rPr>
          <w:lang w:val="sr-Cyrl-RS"/>
        </w:rPr>
        <w:t>u</w:t>
      </w:r>
      <w:r w:rsidR="00B15C2C" w:rsidRPr="00EA2CEF">
        <w:rPr>
          <w:lang w:val="sr-Cyrl-RS"/>
        </w:rPr>
        <w:t xml:space="preserve"> </w:t>
      </w:r>
      <w:r w:rsidR="00DC2C17">
        <w:rPr>
          <w:lang w:val="sr-Cyrl-RS"/>
        </w:rPr>
        <w:t>roku</w:t>
      </w:r>
      <w:r w:rsidR="00B15C2C"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="00B15C2C" w:rsidRPr="00EA2CEF">
        <w:rPr>
          <w:lang w:val="sr-Cyrl-RS"/>
        </w:rPr>
        <w:t xml:space="preserve"> 30 </w:t>
      </w:r>
      <w:r w:rsidR="00DC2C17">
        <w:rPr>
          <w:lang w:val="sr-Cyrl-RS"/>
        </w:rPr>
        <w:t>dana</w:t>
      </w:r>
      <w:r w:rsidR="00B15C2C"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="00B15C2C" w:rsidRPr="00EA2CEF">
        <w:rPr>
          <w:lang w:val="sr-Cyrl-RS"/>
        </w:rPr>
        <w:t xml:space="preserve"> </w:t>
      </w:r>
      <w:r w:rsidR="00DC2C17">
        <w:rPr>
          <w:lang w:val="sr-Cyrl-RS"/>
        </w:rPr>
        <w:t>obavljene</w:t>
      </w:r>
      <w:r w:rsidR="009B380F" w:rsidRPr="00EA2CEF">
        <w:rPr>
          <w:lang w:val="sr-Cyrl-RS"/>
        </w:rPr>
        <w:t xml:space="preserve"> </w:t>
      </w:r>
      <w:r w:rsidR="00DC2C17">
        <w:rPr>
          <w:lang w:val="sr-Cyrl-RS"/>
        </w:rPr>
        <w:t>revizije</w:t>
      </w:r>
      <w:r w:rsidR="0031303B" w:rsidRPr="00EA2CEF">
        <w:rPr>
          <w:lang w:val="sr-Cyrl-RS"/>
        </w:rPr>
        <w:t>,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tome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podnese</w:t>
      </w:r>
      <w:r w:rsidR="008B09AC" w:rsidRPr="00EA2CEF">
        <w:rPr>
          <w:lang w:val="sr-Cyrl-RS"/>
        </w:rPr>
        <w:t xml:space="preserve"> </w:t>
      </w:r>
      <w:r w:rsidR="00DC2C17">
        <w:rPr>
          <w:lang w:val="sr-Cyrl-RS"/>
        </w:rPr>
        <w:t>izveštaj</w:t>
      </w:r>
      <w:r w:rsidR="008B09AC" w:rsidRPr="00EA2CEF">
        <w:rPr>
          <w:lang w:val="sr-Cyrl-RS"/>
        </w:rPr>
        <w:t xml:space="preserve"> </w:t>
      </w:r>
      <w:r w:rsidR="00DC2C17">
        <w:rPr>
          <w:lang w:val="sr-Cyrl-RS"/>
        </w:rPr>
        <w:t>Narodnoj</w:t>
      </w:r>
      <w:r w:rsidR="008B09AC" w:rsidRPr="00EA2CEF">
        <w:rPr>
          <w:lang w:val="sr-Cyrl-RS"/>
        </w:rPr>
        <w:t xml:space="preserve"> </w:t>
      </w:r>
      <w:r w:rsidR="00DC2C17">
        <w:rPr>
          <w:lang w:val="sr-Cyrl-RS"/>
        </w:rPr>
        <w:t>skupštini</w:t>
      </w:r>
      <w:r w:rsidRPr="00EA2CEF">
        <w:rPr>
          <w:lang w:val="sr-Cyrl-RS"/>
        </w:rPr>
        <w:t>.</w:t>
      </w:r>
    </w:p>
    <w:p w:rsidR="008B09AC" w:rsidRPr="00EA2CEF" w:rsidRDefault="008B09AC" w:rsidP="0004028F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Izveštaj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obavljenoj</w:t>
      </w:r>
      <w:r w:rsidR="009B380F" w:rsidRPr="00EA2CEF">
        <w:rPr>
          <w:lang w:val="sr-Cyrl-RS"/>
        </w:rPr>
        <w:t xml:space="preserve"> </w:t>
      </w:r>
      <w:r w:rsidR="00DC2C17">
        <w:rPr>
          <w:lang w:val="sr-Cyrl-RS"/>
        </w:rPr>
        <w:t>reviziji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spiska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sadrži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predlog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preporuka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unapređenje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tačnosti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ažuriranja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spiska</w:t>
      </w:r>
      <w:r w:rsidRPr="00EA2CEF">
        <w:rPr>
          <w:lang w:val="sr-Cyrl-RS"/>
        </w:rPr>
        <w:t>.</w:t>
      </w:r>
    </w:p>
    <w:p w:rsidR="00B131EC" w:rsidRPr="00EA2CEF" w:rsidRDefault="00DC2C1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131EC" w:rsidRPr="00EA2CEF">
        <w:rPr>
          <w:lang w:val="sr-Cyrl-RS"/>
        </w:rPr>
        <w:t xml:space="preserve"> </w:t>
      </w:r>
      <w:r w:rsidR="00665655" w:rsidRPr="00EA2CEF">
        <w:rPr>
          <w:lang w:val="sr-Cyrl-RS"/>
        </w:rPr>
        <w:t>8</w:t>
      </w:r>
      <w:r w:rsidR="00B131EC" w:rsidRPr="00EA2CEF">
        <w:rPr>
          <w:lang w:val="sr-Cyrl-RS"/>
        </w:rPr>
        <w:t>.</w:t>
      </w:r>
    </w:p>
    <w:p w:rsidR="00151C2A" w:rsidRPr="00EA2CEF" w:rsidRDefault="00B131EC" w:rsidP="00C80942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151C2A" w:rsidRPr="00EA2CEF">
        <w:rPr>
          <w:lang w:val="sr-Cyrl-RS"/>
        </w:rPr>
        <w:tab/>
      </w:r>
      <w:r w:rsidR="00DC2C17">
        <w:rPr>
          <w:lang w:val="sr-Cyrl-RS"/>
        </w:rPr>
        <w:t>Prilikom</w:t>
      </w:r>
      <w:r w:rsidR="00151C2A" w:rsidRPr="00EA2CEF">
        <w:rPr>
          <w:lang w:val="sr-Cyrl-RS"/>
        </w:rPr>
        <w:t xml:space="preserve"> </w:t>
      </w:r>
      <w:r w:rsidR="00DC2C17">
        <w:rPr>
          <w:lang w:val="sr-Cyrl-RS"/>
        </w:rPr>
        <w:t>izvršavanja</w:t>
      </w:r>
      <w:r w:rsidR="00151C2A" w:rsidRPr="00EA2CEF">
        <w:rPr>
          <w:lang w:val="sr-Cyrl-RS"/>
        </w:rPr>
        <w:t xml:space="preserve"> </w:t>
      </w:r>
      <w:r w:rsidR="00DC2C17">
        <w:rPr>
          <w:lang w:val="sr-Cyrl-RS"/>
        </w:rPr>
        <w:t>zadatka</w:t>
      </w:r>
      <w:r w:rsidR="00151C2A" w:rsidRPr="00EA2CEF">
        <w:rPr>
          <w:lang w:val="sr-Cyrl-RS"/>
        </w:rPr>
        <w:t xml:space="preserve"> </w:t>
      </w:r>
      <w:r w:rsidR="00DC2C17">
        <w:rPr>
          <w:lang w:val="sr-Cyrl-RS"/>
        </w:rPr>
        <w:t>iz</w:t>
      </w:r>
      <w:r w:rsidR="00151C2A"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="00151C2A" w:rsidRPr="00EA2CEF">
        <w:rPr>
          <w:lang w:val="sr-Cyrl-RS"/>
        </w:rPr>
        <w:t xml:space="preserve"> </w:t>
      </w:r>
      <w:r w:rsidR="0052396F" w:rsidRPr="00EA2CEF">
        <w:rPr>
          <w:lang w:val="sr-Cyrl-RS"/>
        </w:rPr>
        <w:t>7</w:t>
      </w:r>
      <w:r w:rsidR="00151C2A" w:rsidRPr="00EA2CEF">
        <w:rPr>
          <w:lang w:val="sr-Cyrl-RS"/>
        </w:rPr>
        <w:t xml:space="preserve">. </w:t>
      </w:r>
      <w:r w:rsidR="00DC2C17">
        <w:rPr>
          <w:lang w:val="sr-Cyrl-RS"/>
        </w:rPr>
        <w:t>ovog</w:t>
      </w:r>
      <w:r w:rsidR="00151C2A" w:rsidRPr="00EA2CEF">
        <w:rPr>
          <w:lang w:val="sr-Cyrl-RS"/>
        </w:rPr>
        <w:t xml:space="preserve"> </w:t>
      </w:r>
      <w:r w:rsidR="00DC2C17">
        <w:rPr>
          <w:lang w:val="sr-Cyrl-RS"/>
        </w:rPr>
        <w:t>zakona</w:t>
      </w:r>
      <w:r w:rsidR="00962F6A" w:rsidRPr="00EA2CEF">
        <w:rPr>
          <w:lang w:val="sr-Cyrl-RS"/>
        </w:rPr>
        <w:t>,</w:t>
      </w:r>
      <w:r w:rsidR="00151C2A" w:rsidRPr="00EA2CEF">
        <w:rPr>
          <w:lang w:val="sr-Cyrl-RS"/>
        </w:rPr>
        <w:t xml:space="preserve"> </w:t>
      </w:r>
      <w:r w:rsidR="00DC2C17">
        <w:rPr>
          <w:lang w:val="sr-Cyrl-RS"/>
        </w:rPr>
        <w:t>Komisija</w:t>
      </w:r>
      <w:r w:rsidR="00151C2A" w:rsidRPr="00EA2CEF">
        <w:rPr>
          <w:lang w:val="sr-Cyrl-RS"/>
        </w:rPr>
        <w:t xml:space="preserve"> </w:t>
      </w:r>
      <w:r w:rsidR="00DC2C17">
        <w:rPr>
          <w:lang w:val="sr-Cyrl-RS"/>
        </w:rPr>
        <w:t>primenjuje</w:t>
      </w:r>
      <w:r w:rsidR="00151C2A" w:rsidRPr="00EA2CEF">
        <w:rPr>
          <w:lang w:val="sr-Cyrl-RS"/>
        </w:rPr>
        <w:t xml:space="preserve"> </w:t>
      </w:r>
      <w:r w:rsidR="00DC2C17">
        <w:rPr>
          <w:lang w:val="sr-Cyrl-RS"/>
        </w:rPr>
        <w:t>ovlašćenja</w:t>
      </w:r>
      <w:r w:rsidR="00151C2A" w:rsidRPr="00EA2CEF">
        <w:rPr>
          <w:lang w:val="sr-Cyrl-RS"/>
        </w:rPr>
        <w:t xml:space="preserve"> </w:t>
      </w:r>
      <w:r w:rsidR="00DC2C17">
        <w:rPr>
          <w:lang w:val="sr-Cyrl-RS"/>
        </w:rPr>
        <w:t>Republičke</w:t>
      </w:r>
      <w:r w:rsidR="00151C2A" w:rsidRPr="00EA2CEF">
        <w:rPr>
          <w:lang w:val="sr-Cyrl-RS"/>
        </w:rPr>
        <w:t xml:space="preserve"> </w:t>
      </w:r>
      <w:r w:rsidR="00DC2C17">
        <w:rPr>
          <w:lang w:val="sr-Cyrl-RS"/>
        </w:rPr>
        <w:t>izborne</w:t>
      </w:r>
      <w:r w:rsidR="00151C2A"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="00151C2A" w:rsidRPr="00EA2CEF">
        <w:rPr>
          <w:lang w:val="sr-Cyrl-RS"/>
        </w:rPr>
        <w:t xml:space="preserve"> </w:t>
      </w:r>
      <w:r w:rsidR="00DC2C17">
        <w:rPr>
          <w:lang w:val="sr-Cyrl-RS"/>
        </w:rPr>
        <w:t>propisana</w:t>
      </w:r>
      <w:r w:rsidR="00777BD7" w:rsidRPr="00EA2CEF">
        <w:rPr>
          <w:lang w:val="sr-Cyrl-RS"/>
        </w:rPr>
        <w:t xml:space="preserve"> </w:t>
      </w:r>
      <w:r w:rsidR="00DC2C17">
        <w:rPr>
          <w:lang w:val="sr-Cyrl-RS"/>
        </w:rPr>
        <w:t>ovim</w:t>
      </w:r>
      <w:r w:rsidR="00777BD7" w:rsidRPr="00EA2CEF">
        <w:rPr>
          <w:lang w:val="sr-Cyrl-RS"/>
        </w:rPr>
        <w:t xml:space="preserve"> </w:t>
      </w:r>
      <w:r w:rsidR="00DC2C17">
        <w:rPr>
          <w:lang w:val="sr-Cyrl-RS"/>
        </w:rPr>
        <w:t>zakonom</w:t>
      </w:r>
      <w:r w:rsidR="00777BD7"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="00777BD7" w:rsidRPr="00EA2CEF">
        <w:rPr>
          <w:lang w:val="sr-Cyrl-RS"/>
        </w:rPr>
        <w:t xml:space="preserve"> </w:t>
      </w:r>
      <w:r w:rsidR="00DC2C17">
        <w:rPr>
          <w:lang w:val="sr-Cyrl-RS"/>
        </w:rPr>
        <w:t>obavljanje</w:t>
      </w:r>
      <w:r w:rsidR="00151C2A" w:rsidRPr="00EA2CEF">
        <w:rPr>
          <w:lang w:val="sr-Cyrl-RS"/>
        </w:rPr>
        <w:t xml:space="preserve"> </w:t>
      </w:r>
      <w:r w:rsidR="00DC2C17">
        <w:rPr>
          <w:lang w:val="sr-Cyrl-RS"/>
        </w:rPr>
        <w:t>revizije</w:t>
      </w:r>
      <w:r w:rsidR="00151C2A" w:rsidRPr="00EA2CEF">
        <w:rPr>
          <w:lang w:val="sr-Cyrl-RS"/>
        </w:rPr>
        <w:t xml:space="preserve"> </w:t>
      </w:r>
      <w:r w:rsidR="00DC2C17">
        <w:rPr>
          <w:lang w:val="sr-Cyrl-RS"/>
        </w:rPr>
        <w:t>biračkog</w:t>
      </w:r>
      <w:r w:rsidR="00151C2A" w:rsidRPr="00EA2CEF">
        <w:rPr>
          <w:lang w:val="sr-Cyrl-RS"/>
        </w:rPr>
        <w:t xml:space="preserve"> </w:t>
      </w:r>
      <w:r w:rsidR="00DC2C17">
        <w:rPr>
          <w:lang w:val="sr-Cyrl-RS"/>
        </w:rPr>
        <w:t>spiska</w:t>
      </w:r>
      <w:r w:rsidR="00777BD7" w:rsidRPr="00EA2CEF">
        <w:rPr>
          <w:lang w:val="sr-Cyrl-RS"/>
        </w:rPr>
        <w:t>.</w:t>
      </w:r>
    </w:p>
    <w:p w:rsidR="00D72AF8" w:rsidRPr="00EA2CEF" w:rsidRDefault="00D72AF8" w:rsidP="00642EE6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rFonts w:eastAsia="Arial" w:cs="Arial"/>
          <w:color w:val="000000"/>
          <w:szCs w:val="24"/>
        </w:rPr>
        <w:tab/>
      </w:r>
      <w:r w:rsidR="00DC2C17">
        <w:rPr>
          <w:rFonts w:eastAsia="Arial" w:cs="Arial"/>
          <w:color w:val="000000"/>
          <w:szCs w:val="24"/>
          <w:lang w:val="sr-Cyrl-RS"/>
        </w:rPr>
        <w:t>Svi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organi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državne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uprave</w:t>
      </w:r>
      <w:r w:rsidRPr="00EA2CEF">
        <w:rPr>
          <w:rFonts w:eastAsia="Arial" w:cs="Arial"/>
          <w:color w:val="000000"/>
          <w:szCs w:val="24"/>
          <w:lang w:val="sr-Cyrl-RS"/>
        </w:rPr>
        <w:t>,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teritorijalne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autonomije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i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jedinica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</w:rPr>
        <w:t>lokalne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samouprave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dužni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su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da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Komisiji</w:t>
      </w:r>
      <w:r w:rsidRPr="00EA2CEF">
        <w:rPr>
          <w:rFonts w:eastAsia="Arial" w:cs="Arial"/>
          <w:color w:val="000000"/>
          <w:szCs w:val="24"/>
        </w:rPr>
        <w:t xml:space="preserve">, </w:t>
      </w:r>
      <w:r w:rsidR="00DC2C17">
        <w:rPr>
          <w:rFonts w:eastAsia="Arial" w:cs="Arial"/>
          <w:color w:val="000000"/>
          <w:szCs w:val="24"/>
        </w:rPr>
        <w:t>na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njen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zahtev</w:t>
      </w:r>
      <w:r w:rsidRPr="00EA2CEF">
        <w:rPr>
          <w:rFonts w:eastAsia="Arial" w:cs="Arial"/>
          <w:color w:val="000000"/>
          <w:szCs w:val="24"/>
        </w:rPr>
        <w:t xml:space="preserve">, </w:t>
      </w:r>
      <w:r w:rsidR="00DC2C17">
        <w:rPr>
          <w:rFonts w:eastAsia="Arial" w:cs="Arial"/>
          <w:color w:val="000000"/>
          <w:szCs w:val="24"/>
        </w:rPr>
        <w:t>dostave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sve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podatke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i</w:t>
      </w:r>
      <w:r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</w:rPr>
        <w:t>informacije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koje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su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od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značaja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za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vođenje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biračkog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spiska</w:t>
      </w:r>
      <w:r w:rsidR="00063E1C"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i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promene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u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biračkom</w:t>
      </w:r>
      <w:r w:rsidRPr="00EA2CEF">
        <w:rPr>
          <w:rFonts w:eastAsia="Arial" w:cs="Arial"/>
          <w:color w:val="000000"/>
          <w:szCs w:val="24"/>
        </w:rPr>
        <w:t xml:space="preserve"> </w:t>
      </w:r>
      <w:r w:rsidR="00DC2C17">
        <w:rPr>
          <w:rFonts w:eastAsia="Arial" w:cs="Arial"/>
          <w:color w:val="000000"/>
          <w:szCs w:val="24"/>
        </w:rPr>
        <w:t>spisku</w:t>
      </w:r>
      <w:r w:rsidR="00F7336A"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a</w:t>
      </w:r>
      <w:r w:rsidR="00063E1C"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odnose</w:t>
      </w:r>
      <w:r w:rsidR="00063E1C"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se</w:t>
      </w:r>
      <w:r w:rsidR="00063E1C"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na</w:t>
      </w:r>
      <w:r w:rsidR="00F7336A"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utvrđivanje</w:t>
      </w:r>
      <w:r w:rsidR="00F7336A"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tačnosti</w:t>
      </w:r>
      <w:r w:rsidR="00F7336A"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izvršenih</w:t>
      </w:r>
      <w:r w:rsidR="00F7336A"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upisa</w:t>
      </w:r>
      <w:r w:rsidR="00F7336A" w:rsidRPr="00EA2CEF">
        <w:rPr>
          <w:rFonts w:eastAsia="Arial" w:cs="Arial"/>
          <w:color w:val="000000"/>
          <w:szCs w:val="24"/>
          <w:lang w:val="sr-Cyrl-RS"/>
        </w:rPr>
        <w:t xml:space="preserve">, </w:t>
      </w:r>
      <w:r w:rsidR="00DC2C17">
        <w:rPr>
          <w:rFonts w:eastAsia="Arial" w:cs="Arial"/>
          <w:color w:val="000000"/>
          <w:szCs w:val="24"/>
          <w:lang w:val="sr-Cyrl-RS"/>
        </w:rPr>
        <w:t>odnosno</w:t>
      </w:r>
      <w:r w:rsidR="00F7336A"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promena</w:t>
      </w:r>
      <w:r w:rsidR="00F7336A"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u</w:t>
      </w:r>
      <w:r w:rsidR="00F7336A"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biračkom</w:t>
      </w:r>
      <w:r w:rsidR="00F7336A" w:rsidRPr="00EA2CEF">
        <w:rPr>
          <w:rFonts w:eastAsia="Arial" w:cs="Arial"/>
          <w:color w:val="000000"/>
          <w:szCs w:val="24"/>
          <w:lang w:val="sr-Cyrl-RS"/>
        </w:rPr>
        <w:t xml:space="preserve"> </w:t>
      </w:r>
      <w:r w:rsidR="00DC2C17">
        <w:rPr>
          <w:rFonts w:eastAsia="Arial" w:cs="Arial"/>
          <w:color w:val="000000"/>
          <w:szCs w:val="24"/>
          <w:lang w:val="sr-Cyrl-RS"/>
        </w:rPr>
        <w:t>spisku</w:t>
      </w:r>
      <w:r w:rsidRPr="00EA2CEF">
        <w:rPr>
          <w:rFonts w:eastAsia="Arial" w:cs="Arial"/>
          <w:color w:val="000000"/>
          <w:szCs w:val="24"/>
        </w:rPr>
        <w:t>.</w:t>
      </w:r>
    </w:p>
    <w:p w:rsidR="00FC1293" w:rsidRPr="00EA2CEF" w:rsidRDefault="00DC2C1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FC1293" w:rsidRPr="00EA2CEF">
        <w:rPr>
          <w:lang w:val="sr-Cyrl-RS"/>
        </w:rPr>
        <w:t xml:space="preserve"> </w:t>
      </w:r>
      <w:r w:rsidR="00665655" w:rsidRPr="00EA2CEF">
        <w:rPr>
          <w:lang w:val="sr-Cyrl-RS"/>
        </w:rPr>
        <w:t>9</w:t>
      </w:r>
      <w:r w:rsidR="00FC1293" w:rsidRPr="00EA2CEF">
        <w:rPr>
          <w:lang w:val="sr-Cyrl-RS"/>
        </w:rPr>
        <w:t>.</w:t>
      </w:r>
    </w:p>
    <w:p w:rsidR="00FC1293" w:rsidRPr="00EA2CEF" w:rsidRDefault="00FC1293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Izveštaj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="00782BF6"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obavljenoj</w:t>
      </w:r>
      <w:r w:rsidR="009B380F" w:rsidRPr="00EA2CEF">
        <w:rPr>
          <w:lang w:val="sr-Cyrl-RS"/>
        </w:rPr>
        <w:t xml:space="preserve"> </w:t>
      </w:r>
      <w:r w:rsidR="00DC2C17">
        <w:rPr>
          <w:lang w:val="sr-Cyrl-RS"/>
        </w:rPr>
        <w:t>reviziji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spiska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predlozima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preporuka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razmatraju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nadležni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odbori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Narodne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skupštine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roku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Pr="00EA2CEF">
        <w:rPr>
          <w:lang w:val="sr-Cyrl-RS"/>
        </w:rPr>
        <w:t xml:space="preserve"> 30 </w:t>
      </w:r>
      <w:r w:rsidR="00DC2C1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njegovog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podnošenja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Narodnoj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skupštini</w:t>
      </w:r>
      <w:r w:rsidRPr="00EA2CEF">
        <w:rPr>
          <w:lang w:val="sr-Cyrl-RS"/>
        </w:rPr>
        <w:t>.</w:t>
      </w:r>
    </w:p>
    <w:p w:rsidR="003256DA" w:rsidRPr="00EA2CEF" w:rsidRDefault="003256DA" w:rsidP="00C848D9">
      <w:pPr>
        <w:tabs>
          <w:tab w:val="left" w:pos="1170"/>
        </w:tabs>
        <w:spacing w:after="120"/>
        <w:jc w:val="both"/>
        <w:rPr>
          <w:lang w:val="sr-Latn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sednicu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nadležnog</w:t>
      </w:r>
      <w:r w:rsidR="002A58FA" w:rsidRPr="00EA2CEF">
        <w:rPr>
          <w:lang w:val="sr-Cyrl-RS"/>
        </w:rPr>
        <w:t xml:space="preserve"> </w:t>
      </w:r>
      <w:r w:rsidR="00DC2C17">
        <w:rPr>
          <w:lang w:val="sr-Cyrl-RS"/>
        </w:rPr>
        <w:t>odbora</w:t>
      </w:r>
      <w:r w:rsidR="002A58FA"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kojoj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razmatra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izveštaj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obavljenoj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reviziji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spiska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obavezno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poziva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njeni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članovi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imaju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pravo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učestvovanja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radu</w:t>
      </w:r>
      <w:r w:rsidR="009F4FF0" w:rsidRPr="00EA2CEF">
        <w:rPr>
          <w:lang w:val="sr-Cyrl-RS"/>
        </w:rPr>
        <w:t xml:space="preserve"> </w:t>
      </w:r>
      <w:r w:rsidR="00DC2C17">
        <w:rPr>
          <w:lang w:val="sr-Cyrl-RS"/>
        </w:rPr>
        <w:t>prilikom</w:t>
      </w:r>
      <w:r w:rsidR="009F4FF0" w:rsidRPr="00EA2CEF">
        <w:rPr>
          <w:lang w:val="sr-Cyrl-RS"/>
        </w:rPr>
        <w:t xml:space="preserve"> </w:t>
      </w:r>
      <w:r w:rsidR="00DC2C17">
        <w:rPr>
          <w:lang w:val="sr-Cyrl-RS"/>
        </w:rPr>
        <w:t>razmatranja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tog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izveštaja</w:t>
      </w:r>
      <w:r w:rsidRPr="00EA2CEF">
        <w:rPr>
          <w:lang w:val="sr-Cyrl-RS"/>
        </w:rPr>
        <w:t>.</w:t>
      </w:r>
    </w:p>
    <w:p w:rsidR="00FC1293" w:rsidRPr="00EA2CEF" w:rsidRDefault="00FC1293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Nakon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razmatranja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izveštaja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obavljenoj</w:t>
      </w:r>
      <w:r w:rsidR="009B380F" w:rsidRPr="00EA2CEF">
        <w:rPr>
          <w:lang w:val="sr-Cyrl-RS"/>
        </w:rPr>
        <w:t xml:space="preserve"> </w:t>
      </w:r>
      <w:r w:rsidR="00DC2C17">
        <w:rPr>
          <w:lang w:val="sr-Cyrl-RS"/>
        </w:rPr>
        <w:t>reviziji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spiska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nadležni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odbori</w:t>
      </w:r>
      <w:r w:rsidR="00BE4420" w:rsidRPr="00EA2CEF">
        <w:rPr>
          <w:lang w:val="sr-Cyrl-RS"/>
        </w:rPr>
        <w:t xml:space="preserve"> </w:t>
      </w:r>
      <w:r w:rsidR="00DC2C17">
        <w:rPr>
          <w:lang w:val="sr-Cyrl-RS"/>
        </w:rPr>
        <w:t>Narodne</w:t>
      </w:r>
      <w:r w:rsidR="00BE4420" w:rsidRPr="00EA2CEF">
        <w:rPr>
          <w:lang w:val="sr-Cyrl-RS"/>
        </w:rPr>
        <w:t xml:space="preserve"> </w:t>
      </w:r>
      <w:r w:rsidR="00DC2C17">
        <w:rPr>
          <w:lang w:val="sr-Cyrl-RS"/>
        </w:rPr>
        <w:t>skupštine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skladu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predlozima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preporuka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utvrđuju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preporuke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unapređenje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tačnosti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ažuriranja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spiska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dostavljaju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ih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nadležnim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organima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organizacijama</w:t>
      </w:r>
      <w:r w:rsidR="00B15C2C" w:rsidRPr="00EA2CEF">
        <w:rPr>
          <w:lang w:val="sr-Cyrl-RS"/>
        </w:rPr>
        <w:t xml:space="preserve">, </w:t>
      </w:r>
      <w:r w:rsidR="00DC2C17">
        <w:rPr>
          <w:lang w:val="sr-Cyrl-RS"/>
        </w:rPr>
        <w:t>kao</w:t>
      </w:r>
      <w:r w:rsidR="00B15C2C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B15C2C" w:rsidRPr="00EA2CEF">
        <w:rPr>
          <w:lang w:val="sr-Cyrl-RS"/>
        </w:rPr>
        <w:t xml:space="preserve"> </w:t>
      </w:r>
      <w:r w:rsidR="00DC2C17">
        <w:rPr>
          <w:lang w:val="sr-Cyrl-RS"/>
        </w:rPr>
        <w:t>Komisiji</w:t>
      </w:r>
      <w:r w:rsidRPr="00EA2CEF">
        <w:rPr>
          <w:lang w:val="sr-Cyrl-RS"/>
        </w:rPr>
        <w:t>.</w:t>
      </w:r>
    </w:p>
    <w:p w:rsidR="00FC1293" w:rsidRPr="00EA2CEF" w:rsidRDefault="00FC1293" w:rsidP="00607CC6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Nadležni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organi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organizacije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dužni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preporukama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stava</w:t>
      </w:r>
      <w:r w:rsidRPr="00EA2CEF">
        <w:rPr>
          <w:lang w:val="sr-Cyrl-RS"/>
        </w:rPr>
        <w:t xml:space="preserve"> </w:t>
      </w:r>
      <w:r w:rsidR="00A04D4D" w:rsidRPr="00EA2CEF">
        <w:rPr>
          <w:lang w:val="sr-Cyrl-RS"/>
        </w:rPr>
        <w:t>3</w:t>
      </w:r>
      <w:r w:rsidRPr="00EA2CEF">
        <w:rPr>
          <w:lang w:val="sr-Cyrl-RS"/>
        </w:rPr>
        <w:t xml:space="preserve">. </w:t>
      </w:r>
      <w:r w:rsidR="00DC2C1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postupe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roku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Pr="00EA2CEF">
        <w:rPr>
          <w:lang w:val="sr-Cyrl-RS"/>
        </w:rPr>
        <w:t xml:space="preserve"> 120 </w:t>
      </w:r>
      <w:r w:rsidR="00DC2C1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prijema</w:t>
      </w:r>
      <w:r w:rsidR="00F44B5D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F44B5D"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="00F44B5D"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="00F44B5D" w:rsidRPr="00EA2CEF">
        <w:rPr>
          <w:lang w:val="sr-Cyrl-RS"/>
        </w:rPr>
        <w:t xml:space="preserve"> </w:t>
      </w:r>
      <w:r w:rsidR="00DC2C17">
        <w:rPr>
          <w:lang w:val="sr-Cyrl-RS"/>
        </w:rPr>
        <w:t>tome</w:t>
      </w:r>
      <w:r w:rsidR="00F44B5D" w:rsidRPr="00EA2CEF">
        <w:rPr>
          <w:lang w:val="sr-Cyrl-RS"/>
        </w:rPr>
        <w:t xml:space="preserve"> </w:t>
      </w:r>
      <w:r w:rsidR="00DC2C17">
        <w:rPr>
          <w:lang w:val="sr-Cyrl-RS"/>
        </w:rPr>
        <w:t>podnesu</w:t>
      </w:r>
      <w:r w:rsidR="00F44B5D" w:rsidRPr="00EA2CEF">
        <w:rPr>
          <w:lang w:val="sr-Cyrl-RS"/>
        </w:rPr>
        <w:t xml:space="preserve"> </w:t>
      </w:r>
      <w:r w:rsidR="00DC2C17">
        <w:rPr>
          <w:lang w:val="sr-Cyrl-RS"/>
        </w:rPr>
        <w:t>izveštaj</w:t>
      </w:r>
      <w:r w:rsidR="00F44B5D" w:rsidRPr="00EA2CEF">
        <w:rPr>
          <w:lang w:val="sr-Cyrl-RS"/>
        </w:rPr>
        <w:t xml:space="preserve"> </w:t>
      </w:r>
      <w:r w:rsidR="00DC2C17">
        <w:rPr>
          <w:lang w:val="sr-Cyrl-RS"/>
        </w:rPr>
        <w:t>nadležnom</w:t>
      </w:r>
      <w:r w:rsidR="00F44B5D" w:rsidRPr="00EA2CEF">
        <w:rPr>
          <w:lang w:val="sr-Cyrl-RS"/>
        </w:rPr>
        <w:t xml:space="preserve"> </w:t>
      </w:r>
      <w:r w:rsidR="00DC2C17">
        <w:rPr>
          <w:lang w:val="sr-Cyrl-RS"/>
        </w:rPr>
        <w:t>odboru</w:t>
      </w:r>
      <w:r w:rsidR="00F44B5D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F44B5D" w:rsidRPr="00EA2CEF">
        <w:rPr>
          <w:lang w:val="sr-Cyrl-RS"/>
        </w:rPr>
        <w:t xml:space="preserve"> </w:t>
      </w:r>
      <w:r w:rsidR="00DC2C17">
        <w:rPr>
          <w:lang w:val="sr-Cyrl-RS"/>
        </w:rPr>
        <w:t>Komisiji</w:t>
      </w:r>
      <w:r w:rsidRPr="00EA2CEF">
        <w:rPr>
          <w:lang w:val="sr-Cyrl-RS"/>
        </w:rPr>
        <w:t>.</w:t>
      </w:r>
    </w:p>
    <w:p w:rsidR="00607CC6" w:rsidRPr="00EA2CEF" w:rsidRDefault="00607CC6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Nadležni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odbori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prate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ispunjenje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svojih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preporuka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stava</w:t>
      </w:r>
      <w:r w:rsidRPr="00EA2CEF">
        <w:rPr>
          <w:lang w:val="sr-Cyrl-RS"/>
        </w:rPr>
        <w:t xml:space="preserve"> </w:t>
      </w:r>
      <w:r w:rsidR="00E03394" w:rsidRPr="00EA2CEF">
        <w:rPr>
          <w:lang w:val="sr-Cyrl-RS"/>
        </w:rPr>
        <w:t>3</w:t>
      </w:r>
      <w:r w:rsidRPr="00EA2CEF">
        <w:rPr>
          <w:lang w:val="sr-Cyrl-RS"/>
        </w:rPr>
        <w:t xml:space="preserve">. </w:t>
      </w:r>
      <w:r w:rsidR="00DC2C1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njihovom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ispunjenju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podnose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izveštaj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Narodnoj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skupštini</w:t>
      </w:r>
      <w:r w:rsidRPr="00EA2CEF">
        <w:rPr>
          <w:lang w:val="sr-Cyrl-RS"/>
        </w:rPr>
        <w:t>.</w:t>
      </w:r>
    </w:p>
    <w:p w:rsidR="0031303B" w:rsidRPr="00EA2CEF" w:rsidRDefault="00DC2C1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31303B" w:rsidRPr="00EA2CEF">
        <w:rPr>
          <w:lang w:val="sr-Cyrl-RS"/>
        </w:rPr>
        <w:t xml:space="preserve"> </w:t>
      </w:r>
      <w:r w:rsidR="00665655" w:rsidRPr="00EA2CEF">
        <w:rPr>
          <w:lang w:val="sr-Cyrl-RS"/>
        </w:rPr>
        <w:t>10</w:t>
      </w:r>
      <w:r w:rsidR="0031303B" w:rsidRPr="00EA2CEF">
        <w:rPr>
          <w:lang w:val="sr-Cyrl-RS"/>
        </w:rPr>
        <w:t>.</w:t>
      </w:r>
    </w:p>
    <w:p w:rsidR="00073F4C" w:rsidRPr="00EA2CEF" w:rsidRDefault="00073F4C" w:rsidP="00073F4C">
      <w:pPr>
        <w:tabs>
          <w:tab w:val="left" w:pos="1170"/>
        </w:tabs>
        <w:spacing w:after="120"/>
        <w:jc w:val="both"/>
        <w:rPr>
          <w:lang w:val="sr-Latn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Nakon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podnošenja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izveštaja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obavljenoj</w:t>
      </w:r>
      <w:r w:rsidR="009B380F" w:rsidRPr="00EA2CEF">
        <w:rPr>
          <w:lang w:val="sr-Cyrl-RS"/>
        </w:rPr>
        <w:t xml:space="preserve"> </w:t>
      </w:r>
      <w:r w:rsidR="00DC2C17">
        <w:rPr>
          <w:lang w:val="sr-Cyrl-RS"/>
        </w:rPr>
        <w:t>reviziji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biračkog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spiska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Komisija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vrši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kontrolu</w:t>
      </w:r>
      <w:r w:rsidR="00223863" w:rsidRPr="00EA2CEF">
        <w:rPr>
          <w:lang w:val="sr-Cyrl-RS"/>
        </w:rPr>
        <w:t xml:space="preserve"> </w:t>
      </w:r>
      <w:r w:rsidR="00DC2C17">
        <w:rPr>
          <w:lang w:val="sr-Cyrl-RS"/>
        </w:rPr>
        <w:t>tačnosti</w:t>
      </w:r>
      <w:r w:rsidR="00223863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223863" w:rsidRPr="00EA2CEF">
        <w:rPr>
          <w:lang w:val="sr-Cyrl-RS"/>
        </w:rPr>
        <w:t xml:space="preserve"> </w:t>
      </w:r>
      <w:r w:rsidR="00DC2C17">
        <w:rPr>
          <w:lang w:val="sr-Cyrl-RS"/>
        </w:rPr>
        <w:t>ažuriranja</w:t>
      </w:r>
      <w:r w:rsidR="00223863" w:rsidRPr="00EA2CEF">
        <w:rPr>
          <w:lang w:val="sr-Cyrl-RS"/>
        </w:rPr>
        <w:t xml:space="preserve"> </w:t>
      </w:r>
      <w:r w:rsidR="00DC2C17">
        <w:rPr>
          <w:lang w:val="sr-Cyrl-RS"/>
        </w:rPr>
        <w:t>biračkog</w:t>
      </w:r>
      <w:r w:rsidR="00223863" w:rsidRPr="00EA2CEF">
        <w:rPr>
          <w:lang w:val="sr-Cyrl-RS"/>
        </w:rPr>
        <w:t xml:space="preserve"> </w:t>
      </w:r>
      <w:r w:rsidR="00DC2C17">
        <w:rPr>
          <w:lang w:val="sr-Cyrl-RS"/>
        </w:rPr>
        <w:t>spiska</w:t>
      </w:r>
      <w:r w:rsidR="00223863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223863" w:rsidRPr="00EA2CEF">
        <w:rPr>
          <w:lang w:val="sr-Cyrl-RS"/>
        </w:rPr>
        <w:t xml:space="preserve"> </w:t>
      </w:r>
      <w:r w:rsidR="00DC2C17">
        <w:rPr>
          <w:lang w:val="sr-Cyrl-RS"/>
        </w:rPr>
        <w:t>primene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preporuka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nadležnih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odbora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Narodne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skupštine</w:t>
      </w:r>
      <w:r w:rsidR="00BF6453" w:rsidRPr="00EA2CEF">
        <w:rPr>
          <w:lang w:val="sr-Latn-RS"/>
        </w:rPr>
        <w:t>,</w:t>
      </w:r>
      <w:r w:rsidR="00BF6453"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="00BF6453" w:rsidRPr="00EA2CEF">
        <w:rPr>
          <w:lang w:val="sr-Cyrl-RS"/>
        </w:rPr>
        <w:t xml:space="preserve"> </w:t>
      </w:r>
      <w:r w:rsidR="00DC2C17">
        <w:rPr>
          <w:lang w:val="sr-Cyrl-RS"/>
        </w:rPr>
        <w:t>čemu</w:t>
      </w:r>
      <w:r w:rsidR="00BF6453" w:rsidRPr="00EA2CEF">
        <w:rPr>
          <w:lang w:val="sr-Cyrl-RS"/>
        </w:rPr>
        <w:t xml:space="preserve"> </w:t>
      </w:r>
      <w:r w:rsidR="00DC2C17">
        <w:rPr>
          <w:lang w:val="sr-Cyrl-RS"/>
        </w:rPr>
        <w:t>podnosi</w:t>
      </w:r>
      <w:r w:rsidR="00BF6453" w:rsidRPr="00EA2CEF">
        <w:rPr>
          <w:lang w:val="sr-Cyrl-RS"/>
        </w:rPr>
        <w:t xml:space="preserve"> </w:t>
      </w:r>
      <w:r w:rsidR="00DC2C17">
        <w:rPr>
          <w:lang w:val="sr-Cyrl-RS"/>
        </w:rPr>
        <w:t>periodične</w:t>
      </w:r>
      <w:r w:rsidR="00BF6453" w:rsidRPr="00EA2CEF">
        <w:rPr>
          <w:lang w:val="sr-Cyrl-RS"/>
        </w:rPr>
        <w:t xml:space="preserve"> </w:t>
      </w:r>
      <w:r w:rsidR="00DC2C17">
        <w:rPr>
          <w:lang w:val="sr-Cyrl-RS"/>
        </w:rPr>
        <w:t>izveštaje</w:t>
      </w:r>
      <w:r w:rsidR="00BF6453" w:rsidRPr="00EA2CEF">
        <w:rPr>
          <w:lang w:val="sr-Cyrl-RS"/>
        </w:rPr>
        <w:t xml:space="preserve"> </w:t>
      </w:r>
      <w:r w:rsidR="00DC2C17">
        <w:rPr>
          <w:lang w:val="sr-Cyrl-RS"/>
        </w:rPr>
        <w:t>Narodnoj</w:t>
      </w:r>
      <w:r w:rsidR="00BF6453" w:rsidRPr="00EA2CEF">
        <w:rPr>
          <w:lang w:val="sr-Cyrl-RS"/>
        </w:rPr>
        <w:t xml:space="preserve"> </w:t>
      </w:r>
      <w:r w:rsidR="00DC2C17">
        <w:rPr>
          <w:lang w:val="sr-Cyrl-RS"/>
        </w:rPr>
        <w:t>skupštini</w:t>
      </w:r>
      <w:r w:rsidRPr="00EA2CEF">
        <w:rPr>
          <w:lang w:val="sr-Cyrl-RS"/>
        </w:rPr>
        <w:t>.</w:t>
      </w:r>
    </w:p>
    <w:p w:rsidR="00073F4C" w:rsidRPr="00EA2CEF" w:rsidRDefault="0084098D" w:rsidP="00073F4C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Kontrolu</w:t>
      </w:r>
      <w:r w:rsidR="00073F4C" w:rsidRPr="00EA2CEF">
        <w:rPr>
          <w:lang w:val="sr-Cyrl-RS"/>
        </w:rPr>
        <w:t xml:space="preserve"> </w:t>
      </w:r>
      <w:r w:rsidR="00DC2C17">
        <w:rPr>
          <w:lang w:val="sr-Cyrl-RS"/>
        </w:rPr>
        <w:t>iz</w:t>
      </w:r>
      <w:r w:rsidR="00073F4C" w:rsidRPr="00EA2CEF">
        <w:rPr>
          <w:lang w:val="sr-Cyrl-RS"/>
        </w:rPr>
        <w:t xml:space="preserve"> </w:t>
      </w:r>
      <w:r w:rsidR="00DC2C17">
        <w:rPr>
          <w:lang w:val="sr-Cyrl-RS"/>
        </w:rPr>
        <w:t>stava</w:t>
      </w:r>
      <w:r w:rsidR="00073F4C" w:rsidRPr="00EA2CEF">
        <w:rPr>
          <w:lang w:val="sr-Cyrl-RS"/>
        </w:rPr>
        <w:t xml:space="preserve"> 1. </w:t>
      </w:r>
      <w:r w:rsidR="00DC2C17">
        <w:rPr>
          <w:lang w:val="sr-Cyrl-RS"/>
        </w:rPr>
        <w:t>ovog</w:t>
      </w:r>
      <w:r w:rsidR="00073F4C"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="00073F4C" w:rsidRPr="00EA2CEF">
        <w:rPr>
          <w:lang w:val="sr-Cyrl-RS"/>
        </w:rPr>
        <w:t xml:space="preserve"> </w:t>
      </w:r>
      <w:r w:rsidR="00DC2C17">
        <w:rPr>
          <w:lang w:val="sr-Cyrl-RS"/>
        </w:rPr>
        <w:t>Komisija</w:t>
      </w:r>
      <w:r w:rsidR="00073F4C" w:rsidRPr="00EA2CEF">
        <w:rPr>
          <w:lang w:val="sr-Cyrl-RS"/>
        </w:rPr>
        <w:t xml:space="preserve"> </w:t>
      </w:r>
      <w:r w:rsidR="00DC2C17">
        <w:rPr>
          <w:lang w:val="sr-Cyrl-RS"/>
        </w:rPr>
        <w:t>vrši</w:t>
      </w:r>
      <w:r w:rsidR="00073F4C" w:rsidRPr="00EA2CEF">
        <w:rPr>
          <w:lang w:val="sr-Cyrl-RS"/>
        </w:rPr>
        <w:t xml:space="preserve"> </w:t>
      </w:r>
      <w:r w:rsidR="00DC2C17">
        <w:rPr>
          <w:lang w:val="sr-Cyrl-RS"/>
        </w:rPr>
        <w:t>do</w:t>
      </w:r>
      <w:r w:rsidR="00073F4C" w:rsidRPr="00EA2CEF">
        <w:rPr>
          <w:lang w:val="sr-Cyrl-RS"/>
        </w:rPr>
        <w:t xml:space="preserve"> </w:t>
      </w:r>
      <w:r w:rsidR="00DC2C17">
        <w:rPr>
          <w:lang w:val="sr-Cyrl-RS"/>
        </w:rPr>
        <w:t>podnošenja</w:t>
      </w:r>
      <w:r w:rsidR="00607CC6" w:rsidRPr="00EA2CEF">
        <w:rPr>
          <w:lang w:val="sr-Cyrl-RS"/>
        </w:rPr>
        <w:t xml:space="preserve"> </w:t>
      </w:r>
      <w:r w:rsidR="00DC2C17">
        <w:rPr>
          <w:lang w:val="sr-Cyrl-RS"/>
        </w:rPr>
        <w:t>izveštaja</w:t>
      </w:r>
      <w:r w:rsidR="00607CC6" w:rsidRPr="00EA2CEF">
        <w:rPr>
          <w:lang w:val="sr-Cyrl-RS"/>
        </w:rPr>
        <w:t xml:space="preserve"> </w:t>
      </w:r>
      <w:r w:rsidR="00DC2C17">
        <w:rPr>
          <w:lang w:val="sr-Cyrl-RS"/>
        </w:rPr>
        <w:t>nadležnih</w:t>
      </w:r>
      <w:r w:rsidR="000F2BB1" w:rsidRPr="00EA2CEF">
        <w:rPr>
          <w:lang w:val="sr-Cyrl-RS"/>
        </w:rPr>
        <w:t xml:space="preserve"> </w:t>
      </w:r>
      <w:r w:rsidR="00DC2C17">
        <w:rPr>
          <w:lang w:val="sr-Cyrl-RS"/>
        </w:rPr>
        <w:t>odbora</w:t>
      </w:r>
      <w:r w:rsidR="000F2BB1" w:rsidRPr="00EA2CEF">
        <w:rPr>
          <w:lang w:val="sr-Cyrl-RS"/>
        </w:rPr>
        <w:t xml:space="preserve"> </w:t>
      </w:r>
      <w:r w:rsidR="00DC2C17">
        <w:rPr>
          <w:lang w:val="sr-Cyrl-RS"/>
        </w:rPr>
        <w:t>Narodne</w:t>
      </w:r>
      <w:r w:rsidR="000F2BB1" w:rsidRPr="00EA2CEF">
        <w:rPr>
          <w:lang w:val="sr-Cyrl-RS"/>
        </w:rPr>
        <w:t xml:space="preserve"> </w:t>
      </w:r>
      <w:r w:rsidR="00DC2C17">
        <w:rPr>
          <w:lang w:val="sr-Cyrl-RS"/>
        </w:rPr>
        <w:t>skupštine</w:t>
      </w:r>
      <w:r w:rsidR="000F2BB1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607CC6" w:rsidRPr="00EA2CEF">
        <w:rPr>
          <w:lang w:val="sr-Cyrl-RS"/>
        </w:rPr>
        <w:t xml:space="preserve"> </w:t>
      </w:r>
      <w:r w:rsidR="00DC2C17">
        <w:rPr>
          <w:lang w:val="sr-Cyrl-RS"/>
        </w:rPr>
        <w:t>kojima</w:t>
      </w:r>
      <w:r w:rsidR="00607CC6"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="000F2BB1" w:rsidRPr="00EA2CEF">
        <w:rPr>
          <w:lang w:val="sr-Cyrl-RS"/>
        </w:rPr>
        <w:t xml:space="preserve"> </w:t>
      </w:r>
      <w:r w:rsidR="00DC2C17">
        <w:rPr>
          <w:lang w:val="sr-Cyrl-RS"/>
        </w:rPr>
        <w:t>konstatuje</w:t>
      </w:r>
      <w:r w:rsidR="00607CC6"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="00607CC6" w:rsidRPr="00EA2CEF">
        <w:rPr>
          <w:lang w:val="sr-Cyrl-RS"/>
        </w:rPr>
        <w:t xml:space="preserve"> </w:t>
      </w:r>
      <w:r w:rsidR="00DC2C17">
        <w:rPr>
          <w:lang w:val="sr-Cyrl-RS"/>
        </w:rPr>
        <w:t>su</w:t>
      </w:r>
      <w:r w:rsidR="00607CC6" w:rsidRPr="00EA2CEF">
        <w:rPr>
          <w:lang w:val="sr-Cyrl-RS"/>
        </w:rPr>
        <w:t xml:space="preserve"> </w:t>
      </w:r>
      <w:r w:rsidR="00DC2C17">
        <w:rPr>
          <w:lang w:val="sr-Cyrl-RS"/>
        </w:rPr>
        <w:t>ispunjene</w:t>
      </w:r>
      <w:r w:rsidR="00607CC6" w:rsidRPr="00EA2CEF">
        <w:rPr>
          <w:lang w:val="sr-Cyrl-RS"/>
        </w:rPr>
        <w:t xml:space="preserve"> </w:t>
      </w:r>
      <w:r w:rsidR="00DC2C17">
        <w:rPr>
          <w:lang w:val="sr-Cyrl-RS"/>
        </w:rPr>
        <w:t>sve</w:t>
      </w:r>
      <w:r w:rsidR="00607CC6" w:rsidRPr="00EA2CEF">
        <w:rPr>
          <w:lang w:val="sr-Cyrl-RS"/>
        </w:rPr>
        <w:t xml:space="preserve"> </w:t>
      </w:r>
      <w:r w:rsidR="00DC2C17">
        <w:rPr>
          <w:lang w:val="sr-Cyrl-RS"/>
        </w:rPr>
        <w:t>preporuke</w:t>
      </w:r>
      <w:r w:rsidR="00607CC6" w:rsidRPr="00EA2CEF">
        <w:rPr>
          <w:lang w:val="sr-Cyrl-RS"/>
        </w:rPr>
        <w:t xml:space="preserve"> </w:t>
      </w:r>
      <w:r w:rsidR="00DC2C17">
        <w:rPr>
          <w:lang w:val="sr-Cyrl-RS"/>
        </w:rPr>
        <w:t>iz</w:t>
      </w:r>
      <w:r w:rsidR="00BF6453"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="00BF6453" w:rsidRPr="00EA2CEF">
        <w:rPr>
          <w:lang w:val="sr-Cyrl-RS"/>
        </w:rPr>
        <w:t xml:space="preserve"> </w:t>
      </w:r>
      <w:r w:rsidR="00C65381" w:rsidRPr="00EA2CEF">
        <w:t>9</w:t>
      </w:r>
      <w:r w:rsidR="00BF6453" w:rsidRPr="00EA2CEF">
        <w:rPr>
          <w:lang w:val="sr-Cyrl-RS"/>
        </w:rPr>
        <w:t xml:space="preserve">. </w:t>
      </w:r>
      <w:r w:rsidR="00DC2C17">
        <w:rPr>
          <w:lang w:val="sr-Cyrl-RS"/>
        </w:rPr>
        <w:t>stav</w:t>
      </w:r>
      <w:r w:rsidR="00BF6453" w:rsidRPr="00EA2CEF">
        <w:rPr>
          <w:lang w:val="sr-Cyrl-RS"/>
        </w:rPr>
        <w:t xml:space="preserve"> </w:t>
      </w:r>
      <w:r w:rsidR="00C65381" w:rsidRPr="00EA2CEF">
        <w:t>3</w:t>
      </w:r>
      <w:r w:rsidR="00BF6453" w:rsidRPr="00EA2CEF">
        <w:rPr>
          <w:lang w:val="sr-Cyrl-RS"/>
        </w:rPr>
        <w:t xml:space="preserve">. </w:t>
      </w:r>
      <w:r w:rsidR="00DC2C17">
        <w:rPr>
          <w:lang w:val="sr-Cyrl-RS"/>
        </w:rPr>
        <w:t>ovog</w:t>
      </w:r>
      <w:r w:rsidR="00BF6453" w:rsidRPr="00EA2CEF">
        <w:rPr>
          <w:lang w:val="sr-Cyrl-RS"/>
        </w:rPr>
        <w:t xml:space="preserve"> </w:t>
      </w:r>
      <w:r w:rsidR="00DC2C17">
        <w:rPr>
          <w:lang w:val="sr-Cyrl-RS"/>
        </w:rPr>
        <w:t>zakona</w:t>
      </w:r>
      <w:r w:rsidR="000F27E0" w:rsidRPr="00EA2CEF">
        <w:rPr>
          <w:lang w:val="sr-Cyrl-RS"/>
        </w:rPr>
        <w:t xml:space="preserve">, </w:t>
      </w:r>
      <w:r w:rsidR="00DC2C17">
        <w:rPr>
          <w:lang w:val="sr-Cyrl-RS"/>
        </w:rPr>
        <w:t>o</w:t>
      </w:r>
      <w:r w:rsidR="000F27E0" w:rsidRPr="00EA2CEF">
        <w:rPr>
          <w:lang w:val="sr-Cyrl-RS"/>
        </w:rPr>
        <w:t xml:space="preserve"> </w:t>
      </w:r>
      <w:r w:rsidR="00DC2C17">
        <w:rPr>
          <w:lang w:val="sr-Cyrl-RS"/>
        </w:rPr>
        <w:t>čemu</w:t>
      </w:r>
      <w:r w:rsidR="000F27E0" w:rsidRPr="00EA2CEF">
        <w:rPr>
          <w:lang w:val="sr-Cyrl-RS"/>
        </w:rPr>
        <w:t xml:space="preserve"> </w:t>
      </w:r>
      <w:r w:rsidR="00DC2C17">
        <w:rPr>
          <w:lang w:val="sr-Cyrl-RS"/>
        </w:rPr>
        <w:t>nadležni</w:t>
      </w:r>
      <w:r w:rsidR="000F27E0" w:rsidRPr="00EA2CEF">
        <w:rPr>
          <w:lang w:val="sr-Cyrl-RS"/>
        </w:rPr>
        <w:t xml:space="preserve"> </w:t>
      </w:r>
      <w:r w:rsidR="00DC2C17">
        <w:rPr>
          <w:lang w:val="sr-Cyrl-RS"/>
        </w:rPr>
        <w:t>odbori</w:t>
      </w:r>
      <w:r w:rsidR="000F27E0" w:rsidRPr="00EA2CEF">
        <w:rPr>
          <w:lang w:val="sr-Cyrl-RS"/>
        </w:rPr>
        <w:t xml:space="preserve"> </w:t>
      </w:r>
      <w:r w:rsidR="00DC2C17">
        <w:rPr>
          <w:lang w:val="sr-Cyrl-RS"/>
        </w:rPr>
        <w:t>Narodne</w:t>
      </w:r>
      <w:r w:rsidR="000F27E0" w:rsidRPr="00EA2CEF">
        <w:rPr>
          <w:lang w:val="sr-Cyrl-RS"/>
        </w:rPr>
        <w:t xml:space="preserve"> </w:t>
      </w:r>
      <w:r w:rsidR="00DC2C17">
        <w:rPr>
          <w:lang w:val="sr-Cyrl-RS"/>
        </w:rPr>
        <w:t>skupštine</w:t>
      </w:r>
      <w:r w:rsidR="000F27E0" w:rsidRPr="00EA2CEF">
        <w:rPr>
          <w:lang w:val="sr-Cyrl-RS"/>
        </w:rPr>
        <w:t xml:space="preserve"> </w:t>
      </w:r>
      <w:r w:rsidR="00DC2C17">
        <w:rPr>
          <w:lang w:val="sr-Cyrl-RS"/>
        </w:rPr>
        <w:t>bez</w:t>
      </w:r>
      <w:r w:rsidR="000F27E0" w:rsidRPr="00EA2CEF">
        <w:rPr>
          <w:lang w:val="sr-Cyrl-RS"/>
        </w:rPr>
        <w:t xml:space="preserve"> </w:t>
      </w:r>
      <w:r w:rsidR="00DC2C17">
        <w:rPr>
          <w:lang w:val="sr-Cyrl-RS"/>
        </w:rPr>
        <w:t>odlaganja</w:t>
      </w:r>
      <w:r w:rsidR="000F27E0" w:rsidRPr="00EA2CEF">
        <w:rPr>
          <w:lang w:val="sr-Cyrl-RS"/>
        </w:rPr>
        <w:t xml:space="preserve"> </w:t>
      </w:r>
      <w:r w:rsidR="00DC2C17">
        <w:rPr>
          <w:lang w:val="sr-Cyrl-RS"/>
        </w:rPr>
        <w:t>obaveštavaju</w:t>
      </w:r>
      <w:r w:rsidR="000F27E0" w:rsidRPr="00EA2CEF">
        <w:rPr>
          <w:lang w:val="sr-Cyrl-RS"/>
        </w:rPr>
        <w:t xml:space="preserve"> </w:t>
      </w:r>
      <w:r w:rsidR="00DC2C17">
        <w:rPr>
          <w:lang w:val="sr-Cyrl-RS"/>
        </w:rPr>
        <w:t>Komisiju</w:t>
      </w:r>
      <w:r w:rsidR="00073F4C" w:rsidRPr="00EA2CEF">
        <w:rPr>
          <w:lang w:val="sr-Cyrl-RS"/>
        </w:rPr>
        <w:t>.</w:t>
      </w:r>
    </w:p>
    <w:p w:rsidR="00073F4C" w:rsidRPr="00EA2CEF" w:rsidRDefault="00073F4C" w:rsidP="00795AD4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vršenju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kontrole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stava</w:t>
      </w:r>
      <w:r w:rsidRPr="00EA2CEF">
        <w:rPr>
          <w:lang w:val="sr-Cyrl-RS"/>
        </w:rPr>
        <w:t xml:space="preserve"> 1. </w:t>
      </w:r>
      <w:r w:rsidR="00DC2C1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članovi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imaju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pravo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uvida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sve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podatke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biračima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biračkom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spisku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osim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jedinstvenog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lastRenderedPageBreak/>
        <w:t>matičnog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broja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građana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putem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posebnog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modula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veb</w:t>
      </w:r>
      <w:r w:rsidRPr="00EA2CEF">
        <w:rPr>
          <w:lang w:val="sr-Cyrl-RS"/>
        </w:rPr>
        <w:t>-</w:t>
      </w:r>
      <w:r w:rsidR="00DC2C17">
        <w:rPr>
          <w:lang w:val="sr-Cyrl-RS"/>
        </w:rPr>
        <w:t>prezentaciji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ministarstva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nadležnog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uprave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kojem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pristupa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uz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prijavu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dvofaktorskom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autentikacijom</w:t>
      </w:r>
      <w:r w:rsidRPr="00EA2CEF">
        <w:rPr>
          <w:lang w:val="sr-Cyrl-RS"/>
        </w:rPr>
        <w:t>.</w:t>
      </w:r>
    </w:p>
    <w:p w:rsidR="00073F4C" w:rsidRPr="00EA2CEF" w:rsidRDefault="00DC2C17" w:rsidP="00073F4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73F4C" w:rsidRPr="00EA2CEF">
        <w:rPr>
          <w:lang w:val="sr-Cyrl-RS"/>
        </w:rPr>
        <w:t xml:space="preserve"> 1</w:t>
      </w:r>
      <w:r w:rsidR="00665655" w:rsidRPr="00EA2CEF">
        <w:rPr>
          <w:lang w:val="sr-Cyrl-RS"/>
        </w:rPr>
        <w:t>1</w:t>
      </w:r>
      <w:r w:rsidR="00073F4C" w:rsidRPr="00EA2CEF">
        <w:rPr>
          <w:lang w:val="sr-Cyrl-RS"/>
        </w:rPr>
        <w:t>.</w:t>
      </w:r>
    </w:p>
    <w:p w:rsidR="00073F4C" w:rsidRPr="00EA2CEF" w:rsidRDefault="00073F4C" w:rsidP="00C80942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Mandat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prestaje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prijemom</w:t>
      </w:r>
      <w:r w:rsidR="00986E7B" w:rsidRPr="00EA2CEF">
        <w:rPr>
          <w:lang w:val="sr-Cyrl-RS"/>
        </w:rPr>
        <w:t xml:space="preserve"> </w:t>
      </w:r>
      <w:r w:rsidR="00DC2C17">
        <w:rPr>
          <w:lang w:val="sr-Cyrl-RS"/>
        </w:rPr>
        <w:t>obaveštenja</w:t>
      </w:r>
      <w:r w:rsidR="00986E7B"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="00986E7B" w:rsidRPr="00EA2CEF">
        <w:rPr>
          <w:lang w:val="sr-Cyrl-RS"/>
        </w:rPr>
        <w:t xml:space="preserve"> </w:t>
      </w:r>
      <w:r w:rsidR="00DC2C17">
        <w:rPr>
          <w:lang w:val="sr-Cyrl-RS"/>
        </w:rPr>
        <w:t>nadležnih</w:t>
      </w:r>
      <w:r w:rsidR="00986E7B" w:rsidRPr="00EA2CEF">
        <w:rPr>
          <w:lang w:val="sr-Cyrl-RS"/>
        </w:rPr>
        <w:t xml:space="preserve"> </w:t>
      </w:r>
      <w:r w:rsidR="00DC2C17">
        <w:rPr>
          <w:lang w:val="sr-Cyrl-RS"/>
        </w:rPr>
        <w:t>odbora</w:t>
      </w:r>
      <w:r w:rsidR="00986E7B" w:rsidRPr="00EA2CEF">
        <w:rPr>
          <w:lang w:val="sr-Cyrl-RS"/>
        </w:rPr>
        <w:t xml:space="preserve"> </w:t>
      </w:r>
      <w:r w:rsidR="00DC2C17">
        <w:rPr>
          <w:lang w:val="sr-Cyrl-RS"/>
        </w:rPr>
        <w:t>Narodne</w:t>
      </w:r>
      <w:r w:rsidR="00986E7B" w:rsidRPr="00EA2CEF">
        <w:rPr>
          <w:lang w:val="sr-Cyrl-RS"/>
        </w:rPr>
        <w:t xml:space="preserve"> </w:t>
      </w:r>
      <w:r w:rsidR="00DC2C17">
        <w:rPr>
          <w:lang w:val="sr-Cyrl-RS"/>
        </w:rPr>
        <w:t>skupštine</w:t>
      </w:r>
      <w:r w:rsidR="00986E7B"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="00986E7B" w:rsidRPr="00EA2CEF">
        <w:rPr>
          <w:lang w:val="sr-Cyrl-RS"/>
        </w:rPr>
        <w:t xml:space="preserve"> </w:t>
      </w:r>
      <w:r w:rsidR="00DC2C17">
        <w:rPr>
          <w:lang w:val="sr-Cyrl-RS"/>
        </w:rPr>
        <w:t>su</w:t>
      </w:r>
      <w:r w:rsidR="00986E7B" w:rsidRPr="00EA2CEF">
        <w:rPr>
          <w:lang w:val="sr-Cyrl-RS"/>
        </w:rPr>
        <w:t xml:space="preserve"> </w:t>
      </w:r>
      <w:r w:rsidR="00DC2C17">
        <w:rPr>
          <w:lang w:val="sr-Cyrl-RS"/>
        </w:rPr>
        <w:t>podneti</w:t>
      </w:r>
      <w:r w:rsidR="00986E7B" w:rsidRPr="00EA2CEF">
        <w:rPr>
          <w:lang w:val="sr-Cyrl-RS"/>
        </w:rPr>
        <w:t xml:space="preserve"> </w:t>
      </w:r>
      <w:r w:rsidR="00DC2C17">
        <w:rPr>
          <w:lang w:val="sr-Cyrl-RS"/>
        </w:rPr>
        <w:t>izveštaji</w:t>
      </w:r>
      <w:r w:rsidR="00986E7B" w:rsidRPr="00EA2CEF">
        <w:rPr>
          <w:lang w:val="sr-Cyrl-RS"/>
        </w:rPr>
        <w:t xml:space="preserve"> </w:t>
      </w:r>
      <w:r w:rsidR="00DC2C17">
        <w:rPr>
          <w:lang w:val="sr-Cyrl-RS"/>
        </w:rPr>
        <w:t>iz</w:t>
      </w:r>
      <w:r w:rsidR="00986E7B"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="00986E7B" w:rsidRPr="00EA2CEF">
        <w:rPr>
          <w:lang w:val="sr-Cyrl-RS"/>
        </w:rPr>
        <w:t xml:space="preserve"> </w:t>
      </w:r>
      <w:r w:rsidR="00F64D0D" w:rsidRPr="00EA2CEF">
        <w:t>10</w:t>
      </w:r>
      <w:r w:rsidR="00986E7B" w:rsidRPr="00EA2CEF">
        <w:rPr>
          <w:lang w:val="sr-Cyrl-RS"/>
        </w:rPr>
        <w:t xml:space="preserve">. </w:t>
      </w:r>
      <w:r w:rsidR="00DC2C17">
        <w:rPr>
          <w:lang w:val="sr-Cyrl-RS"/>
        </w:rPr>
        <w:t>stav</w:t>
      </w:r>
      <w:r w:rsidR="00986E7B" w:rsidRPr="00EA2CEF">
        <w:rPr>
          <w:lang w:val="sr-Cyrl-RS"/>
        </w:rPr>
        <w:t xml:space="preserve"> 2. </w:t>
      </w:r>
      <w:r w:rsidR="00DC2C17">
        <w:rPr>
          <w:lang w:val="sr-Cyrl-RS"/>
        </w:rPr>
        <w:t>ovog</w:t>
      </w:r>
      <w:r w:rsidR="00986E7B" w:rsidRPr="00EA2CEF">
        <w:rPr>
          <w:lang w:val="sr-Cyrl-RS"/>
        </w:rPr>
        <w:t xml:space="preserve"> </w:t>
      </w:r>
      <w:r w:rsidR="00DC2C17">
        <w:rPr>
          <w:lang w:val="sr-Cyrl-RS"/>
        </w:rPr>
        <w:t>zakona</w:t>
      </w:r>
      <w:r w:rsidRPr="00EA2CEF">
        <w:rPr>
          <w:lang w:val="sr-Cyrl-RS"/>
        </w:rPr>
        <w:t>.</w:t>
      </w:r>
    </w:p>
    <w:p w:rsidR="0031303B" w:rsidRPr="00EA2CEF" w:rsidRDefault="00DC2C1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31303B" w:rsidRPr="00EA2CEF">
        <w:rPr>
          <w:lang w:val="sr-Cyrl-RS"/>
        </w:rPr>
        <w:t xml:space="preserve"> </w:t>
      </w:r>
      <w:r w:rsidR="009A6F17" w:rsidRPr="00EA2CEF">
        <w:rPr>
          <w:lang w:val="sr-Cyrl-RS"/>
        </w:rPr>
        <w:t>1</w:t>
      </w:r>
      <w:r w:rsidR="00665655" w:rsidRPr="00EA2CEF">
        <w:rPr>
          <w:lang w:val="sr-Cyrl-RS"/>
        </w:rPr>
        <w:t>2</w:t>
      </w:r>
      <w:r w:rsidR="0031303B" w:rsidRPr="00EA2CEF">
        <w:rPr>
          <w:lang w:val="sr-Cyrl-RS"/>
        </w:rPr>
        <w:t>.</w:t>
      </w:r>
    </w:p>
    <w:p w:rsidR="00D56744" w:rsidRPr="00EA2CEF" w:rsidRDefault="00D56744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Komisiju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čine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deset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članova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njihovi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zamenici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imenuje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Narodna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skupština</w:t>
      </w:r>
      <w:r w:rsidRPr="00EA2CEF">
        <w:rPr>
          <w:lang w:val="sr-Cyrl-RS"/>
        </w:rPr>
        <w:t>.</w:t>
      </w:r>
    </w:p>
    <w:p w:rsidR="00D56744" w:rsidRPr="00EA2CEF" w:rsidRDefault="00D56744" w:rsidP="00642EE6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Osam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članova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njihovi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zamenici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imenuju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predlog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poslaničkih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grupa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Narodnoj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skupštini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dok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dva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njihovi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zamenici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imenuju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predlog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udruženja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strane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Republičke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izborne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dobila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ovlašćenja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posmatranje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najmanje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tri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izborna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postupka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objavila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najmanje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tri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izveštaja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nalazima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posmatranja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tih</w:t>
      </w:r>
      <w:r w:rsidR="008D4067" w:rsidRPr="00EA2CEF">
        <w:rPr>
          <w:lang w:val="sr-Cyrl-RS"/>
        </w:rPr>
        <w:t xml:space="preserve"> </w:t>
      </w:r>
      <w:r w:rsidR="00DC2C17">
        <w:rPr>
          <w:lang w:val="sr-Cyrl-RS"/>
        </w:rPr>
        <w:t>izbornih</w:t>
      </w:r>
      <w:r w:rsidR="008D4067" w:rsidRPr="00EA2CEF">
        <w:rPr>
          <w:lang w:val="sr-Cyrl-RS"/>
        </w:rPr>
        <w:t xml:space="preserve"> </w:t>
      </w:r>
      <w:r w:rsidR="00DC2C17">
        <w:rPr>
          <w:lang w:val="sr-Cyrl-RS"/>
        </w:rPr>
        <w:t>postupaka</w:t>
      </w:r>
      <w:r w:rsidRPr="00EA2CEF">
        <w:rPr>
          <w:lang w:val="sr-Cyrl-RS"/>
        </w:rPr>
        <w:t>.</w:t>
      </w:r>
    </w:p>
    <w:p w:rsidR="00642EE6" w:rsidRPr="00EA2CEF" w:rsidRDefault="00642EE6" w:rsidP="0051376D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Nakon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imenovanja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članovi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zamenici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članova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potpisuju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pismenu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izjavu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poverljivosti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podataka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kojom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potvrđuju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upoznati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obavezom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prilikom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pristupa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ličnim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podacima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izvršavanju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zadataka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moraju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postupati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skladu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zakonom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kojim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uređena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zaštita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podataka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ličnosti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isključivo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svrhu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ovlašćenja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im</w:t>
      </w:r>
      <w:r w:rsidRPr="00EA2CEF">
        <w:rPr>
          <w:lang w:val="sr-Cyrl-RS"/>
        </w:rPr>
        <w:t xml:space="preserve">  </w:t>
      </w:r>
      <w:r w:rsidR="00DC2C17">
        <w:rPr>
          <w:lang w:val="sr-Cyrl-RS"/>
        </w:rPr>
        <w:t>ovim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zakonom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poverena</w:t>
      </w:r>
      <w:r w:rsidRPr="00EA2CEF">
        <w:rPr>
          <w:lang w:val="sr-Cyrl-RS"/>
        </w:rPr>
        <w:t>.</w:t>
      </w:r>
    </w:p>
    <w:p w:rsidR="0051376D" w:rsidRPr="00EA2CEF" w:rsidRDefault="0051376D" w:rsidP="00C80942">
      <w:pPr>
        <w:tabs>
          <w:tab w:val="left" w:pos="1170"/>
        </w:tabs>
        <w:spacing w:after="60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Obrazac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izjave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stava</w:t>
      </w:r>
      <w:r w:rsidRPr="00EA2CEF">
        <w:rPr>
          <w:lang w:val="sr-Cyrl-RS"/>
        </w:rPr>
        <w:t xml:space="preserve"> </w:t>
      </w:r>
      <w:r w:rsidR="00633A2A" w:rsidRPr="00EA2CEF">
        <w:rPr>
          <w:lang w:val="sr-Cyrl-RS"/>
        </w:rPr>
        <w:t>3</w:t>
      </w:r>
      <w:r w:rsidRPr="00EA2CEF">
        <w:rPr>
          <w:lang w:val="sr-Cyrl-RS"/>
        </w:rPr>
        <w:t xml:space="preserve">. </w:t>
      </w:r>
      <w:r w:rsidR="00DC2C1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utvrđuje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generalni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sekretar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Narodne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skupštine</w:t>
      </w:r>
      <w:r w:rsidRPr="00EA2CEF">
        <w:rPr>
          <w:lang w:val="sr-Cyrl-RS"/>
        </w:rPr>
        <w:t>.</w:t>
      </w:r>
    </w:p>
    <w:p w:rsidR="00EC04CB" w:rsidRPr="00EA2CEF" w:rsidRDefault="00DC2C1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EC04CB" w:rsidRPr="00EA2CEF">
        <w:rPr>
          <w:lang w:val="sr-Cyrl-RS"/>
        </w:rPr>
        <w:t xml:space="preserve"> </w:t>
      </w:r>
      <w:r w:rsidR="008D4067" w:rsidRPr="00EA2CEF">
        <w:rPr>
          <w:lang w:val="sr-Cyrl-RS"/>
        </w:rPr>
        <w:t>1</w:t>
      </w:r>
      <w:r w:rsidR="00665655" w:rsidRPr="00EA2CEF">
        <w:rPr>
          <w:lang w:val="sr-Cyrl-RS"/>
        </w:rPr>
        <w:t>3</w:t>
      </w:r>
      <w:r w:rsidR="00EC04CB" w:rsidRPr="00EA2CEF">
        <w:rPr>
          <w:lang w:val="sr-Cyrl-RS"/>
        </w:rPr>
        <w:t>.</w:t>
      </w:r>
    </w:p>
    <w:p w:rsidR="00EC04CB" w:rsidRPr="00EA2CEF" w:rsidRDefault="00EC04CB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zamenika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može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biti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predloženo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samo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lice</w:t>
      </w:r>
      <w:r w:rsidRPr="00EA2CEF">
        <w:rPr>
          <w:lang w:val="sr-Cyrl-RS"/>
        </w:rPr>
        <w:t>:</w:t>
      </w:r>
    </w:p>
    <w:p w:rsidR="00EC04CB" w:rsidRPr="00EA2CEF" w:rsidRDefault="00EC04CB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762653" w:rsidRPr="00EA2CEF">
        <w:rPr>
          <w:lang w:val="sr-Cyrl-RS"/>
        </w:rPr>
        <w:t>1)</w:t>
      </w:r>
      <w:r w:rsidRPr="00EA2CEF">
        <w:rPr>
          <w:lang w:val="sr-Cyrl-RS"/>
        </w:rPr>
        <w:tab/>
      </w:r>
      <w:r w:rsidR="00DC2C17">
        <w:rPr>
          <w:lang w:val="sr-Cyrl-RS"/>
        </w:rPr>
        <w:t>koje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državljanin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Republike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Srbije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ima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prebivalište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teritoriji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Republike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Srbije</w:t>
      </w:r>
      <w:r w:rsidRPr="00EA2CEF">
        <w:rPr>
          <w:lang w:val="sr-Cyrl-RS"/>
        </w:rPr>
        <w:t>;</w:t>
      </w:r>
    </w:p>
    <w:p w:rsidR="00EC04CB" w:rsidRPr="00EA2CEF" w:rsidRDefault="00EC04C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762653" w:rsidRPr="00EA2CEF">
        <w:rPr>
          <w:lang w:val="sr-Cyrl-RS"/>
        </w:rPr>
        <w:t>2)</w:t>
      </w:r>
      <w:r w:rsidRPr="00EA2CEF">
        <w:rPr>
          <w:lang w:val="sr-Cyrl-RS"/>
        </w:rPr>
        <w:tab/>
      </w:r>
      <w:r w:rsidR="00DC2C17">
        <w:rPr>
          <w:lang w:val="sr-Cyrl-RS"/>
        </w:rPr>
        <w:t>koje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ima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visoko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obrazovanje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pravnih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matematičkih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demografskih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informacionih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ili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ekonomskih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nauka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ili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društveno</w:t>
      </w:r>
      <w:r w:rsidRPr="00EA2CEF">
        <w:rPr>
          <w:lang w:val="sr-Cyrl-RS"/>
        </w:rPr>
        <w:t>-</w:t>
      </w:r>
      <w:r w:rsidR="00DC2C17">
        <w:rPr>
          <w:lang w:val="sr-Cyrl-RS"/>
        </w:rPr>
        <w:t>statističkih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drugih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srodnih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naučnih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oblasti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najmanje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pet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godina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radnog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iskustva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struci</w:t>
      </w:r>
      <w:r w:rsidRPr="00EA2CEF">
        <w:rPr>
          <w:lang w:val="sr-Cyrl-RS"/>
        </w:rPr>
        <w:t>.</w:t>
      </w:r>
    </w:p>
    <w:p w:rsidR="00D56744" w:rsidRPr="00EA2CEF" w:rsidRDefault="00D56744" w:rsidP="00445568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ili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zamenika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može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bude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predloženo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odnosno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imenovano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lice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narodni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poslanik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ili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zaposleno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izabrano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imenovano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ili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postavljeno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ministarstvu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nadležnom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uprave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ili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ministarstvu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nadležnom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unutrašnje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poslove</w:t>
      </w:r>
      <w:r w:rsidRPr="00EA2CEF">
        <w:rPr>
          <w:lang w:val="sr-Cyrl-RS"/>
        </w:rPr>
        <w:t>.</w:t>
      </w:r>
    </w:p>
    <w:p w:rsidR="00CD43A8" w:rsidRPr="00EA2CEF" w:rsidRDefault="00DC2C1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D43A8" w:rsidRPr="00EA2CEF">
        <w:rPr>
          <w:lang w:val="sr-Cyrl-RS"/>
        </w:rPr>
        <w:t xml:space="preserve"> </w:t>
      </w:r>
      <w:r w:rsidR="00762653" w:rsidRPr="00EA2CEF">
        <w:rPr>
          <w:lang w:val="sr-Cyrl-RS"/>
        </w:rPr>
        <w:t>1</w:t>
      </w:r>
      <w:r w:rsidR="00665655" w:rsidRPr="00EA2CEF">
        <w:rPr>
          <w:lang w:val="sr-Cyrl-RS"/>
        </w:rPr>
        <w:t>4</w:t>
      </w:r>
      <w:r w:rsidR="00CD43A8" w:rsidRPr="00EA2CEF">
        <w:rPr>
          <w:lang w:val="sr-Cyrl-RS"/>
        </w:rPr>
        <w:t>.</w:t>
      </w:r>
    </w:p>
    <w:p w:rsidR="00CD43A8" w:rsidRPr="00EA2CEF" w:rsidRDefault="00CD43A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Pet</w:t>
      </w:r>
      <w:r w:rsidR="00ED5D82" w:rsidRPr="00EA2CEF">
        <w:rPr>
          <w:lang w:val="sr-Cyrl-RS"/>
        </w:rPr>
        <w:t xml:space="preserve"> </w:t>
      </w:r>
      <w:r w:rsidR="00DC2C17">
        <w:rPr>
          <w:lang w:val="sr-Cyrl-RS"/>
        </w:rPr>
        <w:t>najvećih</w:t>
      </w:r>
      <w:r w:rsidR="00ED5D82" w:rsidRPr="00EA2CEF">
        <w:rPr>
          <w:lang w:val="sr-Cyrl-RS"/>
        </w:rPr>
        <w:t xml:space="preserve"> </w:t>
      </w:r>
      <w:r w:rsidR="00DC2C17">
        <w:rPr>
          <w:lang w:val="sr-Cyrl-RS"/>
        </w:rPr>
        <w:t>poslaničkih</w:t>
      </w:r>
      <w:r w:rsidR="00ED5D82" w:rsidRPr="00EA2CEF">
        <w:rPr>
          <w:lang w:val="sr-Cyrl-RS"/>
        </w:rPr>
        <w:t xml:space="preserve"> </w:t>
      </w:r>
      <w:r w:rsidR="00DC2C17">
        <w:rPr>
          <w:lang w:val="sr-Cyrl-RS"/>
        </w:rPr>
        <w:t>grupa</w:t>
      </w:r>
      <w:r w:rsidR="00ED5D82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ED5D82" w:rsidRPr="00EA2CEF">
        <w:rPr>
          <w:lang w:val="sr-Cyrl-RS"/>
        </w:rPr>
        <w:t xml:space="preserve"> </w:t>
      </w:r>
      <w:r w:rsidR="00DC2C17">
        <w:rPr>
          <w:lang w:val="sr-Cyrl-RS"/>
        </w:rPr>
        <w:t>Narodnoj</w:t>
      </w:r>
      <w:r w:rsidR="00ED5D82" w:rsidRPr="00EA2CEF">
        <w:rPr>
          <w:lang w:val="sr-Cyrl-RS"/>
        </w:rPr>
        <w:t xml:space="preserve"> </w:t>
      </w:r>
      <w:r w:rsidR="00DC2C17">
        <w:rPr>
          <w:lang w:val="sr-Cyrl-RS"/>
        </w:rPr>
        <w:t>skupštini</w:t>
      </w:r>
      <w:r w:rsidR="00ED5D82" w:rsidRPr="00EA2CEF">
        <w:rPr>
          <w:lang w:val="sr-Cyrl-RS"/>
        </w:rPr>
        <w:t xml:space="preserve"> </w:t>
      </w:r>
      <w:r w:rsidR="00DC2C17">
        <w:rPr>
          <w:lang w:val="sr-Cyrl-RS"/>
        </w:rPr>
        <w:t>koje</w:t>
      </w:r>
      <w:r w:rsidR="00ED5D82" w:rsidRPr="00EA2CEF">
        <w:rPr>
          <w:lang w:val="sr-Cyrl-RS"/>
        </w:rPr>
        <w:t xml:space="preserve"> </w:t>
      </w:r>
      <w:r w:rsidR="00DC2C17">
        <w:rPr>
          <w:lang w:val="sr-Cyrl-RS"/>
        </w:rPr>
        <w:t>su</w:t>
      </w:r>
      <w:r w:rsidR="00ED5D82" w:rsidRPr="00EA2CEF">
        <w:rPr>
          <w:lang w:val="sr-Cyrl-RS"/>
        </w:rPr>
        <w:t xml:space="preserve"> </w:t>
      </w:r>
      <w:r w:rsidR="00DC2C17">
        <w:rPr>
          <w:lang w:val="sr-Cyrl-RS"/>
        </w:rPr>
        <w:t>deo</w:t>
      </w:r>
      <w:r w:rsidR="00B51890" w:rsidRPr="00EA2CEF">
        <w:rPr>
          <w:lang w:val="sr-Cyrl-RS"/>
        </w:rPr>
        <w:t xml:space="preserve"> </w:t>
      </w:r>
      <w:r w:rsidR="00DC2C17">
        <w:rPr>
          <w:lang w:val="sr-Cyrl-RS"/>
        </w:rPr>
        <w:t>parlamentarne</w:t>
      </w:r>
      <w:r w:rsidR="00B51890" w:rsidRPr="00EA2CEF">
        <w:rPr>
          <w:lang w:val="sr-Cyrl-RS"/>
        </w:rPr>
        <w:t xml:space="preserve"> </w:t>
      </w:r>
      <w:r w:rsidR="00DC2C17">
        <w:rPr>
          <w:lang w:val="sr-Cyrl-RS"/>
        </w:rPr>
        <w:t>većine</w:t>
      </w:r>
      <w:r w:rsidR="00B51890" w:rsidRPr="00EA2CEF">
        <w:rPr>
          <w:lang w:val="sr-Cyrl-RS"/>
        </w:rPr>
        <w:t xml:space="preserve"> </w:t>
      </w:r>
      <w:r w:rsidR="00DC2C17">
        <w:rPr>
          <w:lang w:val="sr-Cyrl-RS"/>
        </w:rPr>
        <w:t>predlažu</w:t>
      </w:r>
      <w:r w:rsidR="00ED5D82" w:rsidRPr="00EA2CEF">
        <w:rPr>
          <w:lang w:val="sr-Cyrl-RS"/>
        </w:rPr>
        <w:t xml:space="preserve"> </w:t>
      </w:r>
      <w:r w:rsidR="00DC2C17">
        <w:rPr>
          <w:lang w:val="sr-Cyrl-RS"/>
        </w:rPr>
        <w:t>svaka</w:t>
      </w:r>
      <w:r w:rsidR="00ED5D82" w:rsidRPr="00EA2CEF">
        <w:rPr>
          <w:lang w:val="sr-Cyrl-RS"/>
        </w:rPr>
        <w:t xml:space="preserve"> </w:t>
      </w:r>
      <w:r w:rsidR="00DC2C17">
        <w:rPr>
          <w:lang w:val="sr-Cyrl-RS"/>
        </w:rPr>
        <w:t>po</w:t>
      </w:r>
      <w:r w:rsidR="00ED5D82" w:rsidRPr="00EA2CEF">
        <w:rPr>
          <w:lang w:val="sr-Cyrl-RS"/>
        </w:rPr>
        <w:t xml:space="preserve"> </w:t>
      </w:r>
      <w:r w:rsidR="00DC2C17">
        <w:rPr>
          <w:lang w:val="sr-Cyrl-RS"/>
        </w:rPr>
        <w:t>jednog</w:t>
      </w:r>
      <w:r w:rsidR="00ED5D82"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="00ED5D82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ED5D82" w:rsidRPr="00EA2CEF">
        <w:rPr>
          <w:lang w:val="sr-Cyrl-RS"/>
        </w:rPr>
        <w:t xml:space="preserve"> </w:t>
      </w:r>
      <w:r w:rsidR="00DC2C17">
        <w:rPr>
          <w:lang w:val="sr-Cyrl-RS"/>
        </w:rPr>
        <w:t>jednog</w:t>
      </w:r>
      <w:r w:rsidR="00ED5D82" w:rsidRPr="00EA2CEF">
        <w:rPr>
          <w:lang w:val="sr-Cyrl-RS"/>
        </w:rPr>
        <w:t xml:space="preserve"> </w:t>
      </w:r>
      <w:r w:rsidR="00DC2C17">
        <w:rPr>
          <w:lang w:val="sr-Cyrl-RS"/>
        </w:rPr>
        <w:t>zamenika</w:t>
      </w:r>
      <w:r w:rsidR="00ED5D82"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="00ED5D82"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>.</w:t>
      </w:r>
    </w:p>
    <w:p w:rsidR="00CD43A8" w:rsidRPr="00EA2CEF" w:rsidRDefault="00CD43A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Tri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najveće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opozicione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poslaničke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grupe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Narodnoj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skupštini</w:t>
      </w:r>
      <w:r w:rsidRPr="00EA2CEF">
        <w:rPr>
          <w:lang w:val="sr-Cyrl-RS"/>
        </w:rPr>
        <w:t xml:space="preserve"> </w:t>
      </w:r>
      <w:r w:rsidRPr="00EA2CEF">
        <w:rPr>
          <w:rFonts w:eastAsia="Arial" w:cs="Arial"/>
          <w:color w:val="333333"/>
          <w:lang w:val="sr-Cyrl-RS"/>
        </w:rPr>
        <w:t>(</w:t>
      </w:r>
      <w:r w:rsidR="00DC2C17">
        <w:rPr>
          <w:rFonts w:eastAsia="Arial" w:cs="Arial"/>
          <w:color w:val="333333"/>
          <w:lang w:val="sr-Cyrl-RS"/>
        </w:rPr>
        <w:t>poslaničke</w:t>
      </w:r>
      <w:r w:rsidRPr="00EA2CEF">
        <w:rPr>
          <w:rFonts w:eastAsia="Arial" w:cs="Arial"/>
          <w:color w:val="333333"/>
          <w:lang w:val="sr-Cyrl-RS"/>
        </w:rPr>
        <w:t xml:space="preserve"> </w:t>
      </w:r>
      <w:r w:rsidR="00DC2C17">
        <w:rPr>
          <w:rFonts w:eastAsia="Arial" w:cs="Arial"/>
          <w:color w:val="333333"/>
          <w:lang w:val="sr-Cyrl-RS"/>
        </w:rPr>
        <w:t>grupe</w:t>
      </w:r>
      <w:r w:rsidRPr="00EA2CEF">
        <w:rPr>
          <w:rFonts w:eastAsia="Arial" w:cs="Arial"/>
          <w:color w:val="333333"/>
          <w:lang w:val="sr-Cyrl-RS"/>
        </w:rPr>
        <w:t xml:space="preserve"> </w:t>
      </w:r>
      <w:r w:rsidR="00DC2C17">
        <w:rPr>
          <w:rFonts w:eastAsia="Arial" w:cs="Arial"/>
          <w:color w:val="333333"/>
          <w:lang w:val="sr-Cyrl-RS"/>
        </w:rPr>
        <w:t>koje</w:t>
      </w:r>
      <w:r w:rsidRPr="00EA2CEF">
        <w:rPr>
          <w:rFonts w:eastAsia="Arial" w:cs="Arial"/>
          <w:color w:val="333333"/>
          <w:lang w:val="sr-Cyrl-RS"/>
        </w:rPr>
        <w:t xml:space="preserve"> </w:t>
      </w:r>
      <w:r w:rsidR="00DC2C17">
        <w:rPr>
          <w:rFonts w:eastAsia="Arial" w:cs="Arial"/>
          <w:color w:val="333333"/>
          <w:lang w:val="sr-Cyrl-RS"/>
        </w:rPr>
        <w:t>nisu</w:t>
      </w:r>
      <w:r w:rsidRPr="00EA2CEF">
        <w:rPr>
          <w:rFonts w:eastAsia="Arial" w:cs="Arial"/>
          <w:color w:val="333333"/>
          <w:lang w:val="sr-Cyrl-RS"/>
        </w:rPr>
        <w:t xml:space="preserve"> </w:t>
      </w:r>
      <w:r w:rsidR="00DC2C17">
        <w:rPr>
          <w:rFonts w:eastAsia="Arial" w:cs="Arial"/>
          <w:color w:val="333333"/>
          <w:lang w:val="sr-Cyrl-RS"/>
        </w:rPr>
        <w:t>deo</w:t>
      </w:r>
      <w:r w:rsidR="00B51890" w:rsidRPr="00EA2CEF">
        <w:rPr>
          <w:rFonts w:eastAsia="Arial" w:cs="Arial"/>
          <w:color w:val="333333"/>
          <w:lang w:val="sr-Cyrl-RS"/>
        </w:rPr>
        <w:t xml:space="preserve"> </w:t>
      </w:r>
      <w:r w:rsidR="00DC2C17">
        <w:rPr>
          <w:rFonts w:eastAsia="Arial" w:cs="Arial"/>
          <w:color w:val="333333"/>
          <w:lang w:val="sr-Cyrl-RS"/>
        </w:rPr>
        <w:t>parlamentarne</w:t>
      </w:r>
      <w:r w:rsidR="00B51890" w:rsidRPr="00EA2CEF">
        <w:rPr>
          <w:rFonts w:eastAsia="Arial" w:cs="Arial"/>
          <w:color w:val="333333"/>
          <w:lang w:val="sr-Cyrl-RS"/>
        </w:rPr>
        <w:t xml:space="preserve"> </w:t>
      </w:r>
      <w:r w:rsidR="00DC2C17">
        <w:rPr>
          <w:rFonts w:eastAsia="Arial" w:cs="Arial"/>
          <w:color w:val="333333"/>
          <w:lang w:val="sr-Cyrl-RS"/>
        </w:rPr>
        <w:t>većine</w:t>
      </w:r>
      <w:r w:rsidRPr="00EA2CEF">
        <w:rPr>
          <w:rFonts w:eastAsia="Arial" w:cs="Arial"/>
          <w:color w:val="333333"/>
          <w:lang w:val="sr-Cyrl-RS"/>
        </w:rPr>
        <w:t>)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predlažu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svaka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jednog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jednog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zamenika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>.</w:t>
      </w:r>
    </w:p>
    <w:p w:rsidR="00CD43A8" w:rsidRPr="00EA2CEF" w:rsidRDefault="00CD43A8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lastRenderedPageBreak/>
        <w:tab/>
      </w:r>
      <w:r w:rsidR="00DC2C17">
        <w:rPr>
          <w:lang w:val="sr-Cyrl-RS"/>
        </w:rPr>
        <w:t>Udruženja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zajedničkim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dogovorom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predlažu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dva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dva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zamenika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>.</w:t>
      </w:r>
    </w:p>
    <w:p w:rsidR="00CD43A8" w:rsidRPr="00EA2CEF" w:rsidRDefault="00DC2C1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D43A8" w:rsidRPr="00EA2CEF">
        <w:rPr>
          <w:lang w:val="sr-Cyrl-RS"/>
        </w:rPr>
        <w:t xml:space="preserve"> </w:t>
      </w:r>
      <w:r w:rsidR="00762653" w:rsidRPr="00EA2CEF">
        <w:rPr>
          <w:lang w:val="sr-Cyrl-RS"/>
        </w:rPr>
        <w:t>1</w:t>
      </w:r>
      <w:r w:rsidR="00665655" w:rsidRPr="00EA2CEF">
        <w:rPr>
          <w:lang w:val="sr-Cyrl-RS"/>
        </w:rPr>
        <w:t>5</w:t>
      </w:r>
      <w:r w:rsidR="00CD43A8" w:rsidRPr="00EA2CEF">
        <w:rPr>
          <w:lang w:val="sr-Cyrl-RS"/>
        </w:rPr>
        <w:t>.</w:t>
      </w:r>
    </w:p>
    <w:p w:rsidR="00CD43A8" w:rsidRPr="00EA2CEF" w:rsidRDefault="00CD43A8" w:rsidP="00C848D9">
      <w:pPr>
        <w:tabs>
          <w:tab w:val="left" w:pos="1170"/>
        </w:tabs>
        <w:spacing w:after="120"/>
        <w:jc w:val="both"/>
        <w:rPr>
          <w:b/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Predlozi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kandidata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članove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zamenike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članova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podnose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odboru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Narodne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skupštine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nadležnom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upravu</w:t>
      </w:r>
      <w:r w:rsidRPr="00EA2CEF">
        <w:rPr>
          <w:lang w:val="sr-Cyrl-RS"/>
        </w:rPr>
        <w:t xml:space="preserve"> (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daljem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tekstu</w:t>
      </w:r>
      <w:r w:rsidRPr="00EA2CEF">
        <w:rPr>
          <w:lang w:val="sr-Cyrl-RS"/>
        </w:rPr>
        <w:t xml:space="preserve">: </w:t>
      </w:r>
      <w:r w:rsidR="00DC2C17">
        <w:rPr>
          <w:lang w:val="sr-Cyrl-RS"/>
        </w:rPr>
        <w:t>nadležni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odbor</w:t>
      </w:r>
      <w:r w:rsidRPr="00EA2CEF">
        <w:rPr>
          <w:lang w:val="sr-Cyrl-RS"/>
        </w:rPr>
        <w:t>)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roku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="00C16077" w:rsidRPr="00EA2CEF">
        <w:rPr>
          <w:lang w:val="sr-Cyrl-RS"/>
        </w:rPr>
        <w:t xml:space="preserve"> 15 </w:t>
      </w:r>
      <w:r w:rsidR="00DC2C17">
        <w:rPr>
          <w:lang w:val="sr-Cyrl-RS"/>
        </w:rPr>
        <w:t>dana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dana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stupanja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snagu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ovog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zakona</w:t>
      </w:r>
      <w:r w:rsidR="00C16077" w:rsidRPr="00EA2CEF">
        <w:rPr>
          <w:lang w:val="sr-Cyrl-RS"/>
        </w:rPr>
        <w:t>.</w:t>
      </w:r>
    </w:p>
    <w:p w:rsidR="00C16077" w:rsidRPr="00EA2CEF" w:rsidRDefault="00C16077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b/>
          <w:lang w:val="sr-Cyrl-RS"/>
        </w:rPr>
        <w:tab/>
      </w:r>
      <w:r w:rsidR="00DC2C17">
        <w:rPr>
          <w:lang w:val="sr-Cyrl-RS"/>
        </w:rPr>
        <w:t>Predlog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kandidata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sadrži</w:t>
      </w:r>
      <w:r w:rsidR="008D4067" w:rsidRPr="00EA2CEF">
        <w:rPr>
          <w:lang w:val="sr-Cyrl-RS"/>
        </w:rPr>
        <w:t>:</w:t>
      </w:r>
    </w:p>
    <w:p w:rsidR="00C16077" w:rsidRPr="00EA2CEF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>1)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ime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prezime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kandidata</w:t>
      </w:r>
      <w:r w:rsidR="00C16077" w:rsidRPr="00EA2CEF">
        <w:rPr>
          <w:lang w:val="sr-Cyrl-RS"/>
        </w:rPr>
        <w:t>;</w:t>
      </w:r>
    </w:p>
    <w:p w:rsidR="00C16077" w:rsidRPr="00EA2CEF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>2)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datum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mesto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rođenja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kandidata</w:t>
      </w:r>
      <w:r w:rsidR="00C16077" w:rsidRPr="00EA2CEF">
        <w:rPr>
          <w:lang w:val="sr-Cyrl-RS"/>
        </w:rPr>
        <w:t>;</w:t>
      </w:r>
    </w:p>
    <w:p w:rsidR="00C16077" w:rsidRPr="00EA2CEF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>3)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adresu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stanovanja</w:t>
      </w:r>
      <w:r w:rsidR="00C16077" w:rsidRPr="00EA2CEF">
        <w:rPr>
          <w:lang w:val="sr-Cyrl-RS"/>
        </w:rPr>
        <w:t xml:space="preserve">, </w:t>
      </w:r>
      <w:r w:rsidR="00DC2C17">
        <w:rPr>
          <w:lang w:val="sr-Cyrl-RS"/>
        </w:rPr>
        <w:t>broj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telefona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adresu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prijem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elektronske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pošte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kandidata</w:t>
      </w:r>
      <w:r w:rsidR="00C16077" w:rsidRPr="00EA2CEF">
        <w:rPr>
          <w:lang w:val="sr-Cyrl-RS"/>
        </w:rPr>
        <w:t>;</w:t>
      </w:r>
    </w:p>
    <w:p w:rsidR="00C16077" w:rsidRPr="00EA2CEF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>4)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podatke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obrazovanju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kandidata</w:t>
      </w:r>
      <w:r w:rsidR="00C16077" w:rsidRPr="00EA2CEF">
        <w:rPr>
          <w:lang w:val="sr-Cyrl-RS"/>
        </w:rPr>
        <w:t>;</w:t>
      </w:r>
    </w:p>
    <w:p w:rsidR="00C16077" w:rsidRPr="00EA2CEF" w:rsidRDefault="00762653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>5)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podatke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radnom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iskustvu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kandidata</w:t>
      </w:r>
      <w:r w:rsidR="00171006" w:rsidRPr="00EA2CEF">
        <w:rPr>
          <w:lang w:val="sr-Cyrl-RS"/>
        </w:rPr>
        <w:t>.</w:t>
      </w:r>
    </w:p>
    <w:p w:rsidR="00C16077" w:rsidRPr="00EA2CEF" w:rsidRDefault="00C16077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Uz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predlog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kandidata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dostavlja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Pr="00EA2CEF">
        <w:rPr>
          <w:lang w:val="sr-Cyrl-RS"/>
        </w:rPr>
        <w:t>:</w:t>
      </w:r>
    </w:p>
    <w:p w:rsidR="00C16077" w:rsidRPr="00EA2CEF" w:rsidRDefault="00C16077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 xml:space="preserve">1) </w:t>
      </w:r>
      <w:r w:rsidR="00DC2C17">
        <w:rPr>
          <w:lang w:val="sr-Cyrl-RS"/>
        </w:rPr>
        <w:t>pismena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saglasnost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kandidata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prihvata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kandidaturu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koja</w:t>
      </w:r>
      <w:r w:rsidR="008543FA" w:rsidRPr="00EA2CEF">
        <w:rPr>
          <w:lang w:val="sr-Cyrl-RS"/>
        </w:rPr>
        <w:t xml:space="preserve"> </w:t>
      </w:r>
      <w:r w:rsidR="00DC2C17">
        <w:rPr>
          <w:lang w:val="sr-Cyrl-RS"/>
        </w:rPr>
        <w:t>sadrži</w:t>
      </w:r>
      <w:r w:rsidR="008543FA" w:rsidRPr="00EA2CEF">
        <w:rPr>
          <w:lang w:val="sr-Cyrl-RS"/>
        </w:rPr>
        <w:t xml:space="preserve"> </w:t>
      </w:r>
      <w:r w:rsidR="00DC2C17">
        <w:rPr>
          <w:lang w:val="sr-Cyrl-RS"/>
        </w:rPr>
        <w:t>njegovo</w:t>
      </w:r>
      <w:r w:rsidR="008543FA" w:rsidRPr="00EA2CEF">
        <w:rPr>
          <w:lang w:val="sr-Cyrl-RS"/>
        </w:rPr>
        <w:t xml:space="preserve"> </w:t>
      </w:r>
      <w:r w:rsidR="00DC2C17">
        <w:rPr>
          <w:lang w:val="sr-Cyrl-RS"/>
        </w:rPr>
        <w:t>ime</w:t>
      </w:r>
      <w:r w:rsidR="008543FA" w:rsidRPr="00EA2CEF">
        <w:rPr>
          <w:lang w:val="sr-Cyrl-RS"/>
        </w:rPr>
        <w:t xml:space="preserve">, </w:t>
      </w:r>
      <w:r w:rsidR="00DC2C17">
        <w:rPr>
          <w:lang w:val="sr-Cyrl-RS"/>
        </w:rPr>
        <w:t>prezime</w:t>
      </w:r>
      <w:r w:rsidR="008543FA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jedinstveni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matični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broj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građana</w:t>
      </w:r>
      <w:r w:rsidR="003C6CE3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3C6CE3" w:rsidRPr="00EA2CEF">
        <w:rPr>
          <w:lang w:val="sr-Cyrl-RS"/>
        </w:rPr>
        <w:t xml:space="preserve"> </w:t>
      </w:r>
      <w:r w:rsidR="00DC2C17">
        <w:rPr>
          <w:lang w:val="sr-Cyrl-RS"/>
        </w:rPr>
        <w:t>izjava</w:t>
      </w:r>
      <w:r w:rsidR="003C6CE3" w:rsidRPr="00EA2CEF">
        <w:rPr>
          <w:lang w:val="sr-Cyrl-RS"/>
        </w:rPr>
        <w:t xml:space="preserve"> </w:t>
      </w:r>
      <w:r w:rsidR="00DC2C17">
        <w:rPr>
          <w:lang w:val="sr-Cyrl-RS"/>
        </w:rPr>
        <w:t>kandidata</w:t>
      </w:r>
      <w:r w:rsidR="00497767"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="00497767" w:rsidRPr="00EA2CEF">
        <w:rPr>
          <w:lang w:val="sr-Cyrl-RS"/>
        </w:rPr>
        <w:t xml:space="preserve"> </w:t>
      </w:r>
      <w:r w:rsidR="00DC2C17">
        <w:rPr>
          <w:lang w:val="sr-Cyrl-RS"/>
        </w:rPr>
        <w:t>ne</w:t>
      </w:r>
      <w:r w:rsidR="00497767" w:rsidRPr="00EA2CEF">
        <w:rPr>
          <w:lang w:val="sr-Cyrl-RS"/>
        </w:rPr>
        <w:t xml:space="preserve"> </w:t>
      </w:r>
      <w:r w:rsidR="00DC2C17">
        <w:rPr>
          <w:lang w:val="sr-Cyrl-RS"/>
        </w:rPr>
        <w:t>postoje</w:t>
      </w:r>
      <w:r w:rsidR="00497767" w:rsidRPr="00EA2CEF">
        <w:rPr>
          <w:lang w:val="sr-Cyrl-RS"/>
        </w:rPr>
        <w:t xml:space="preserve"> </w:t>
      </w:r>
      <w:r w:rsidR="00DC2C17">
        <w:rPr>
          <w:lang w:val="sr-Cyrl-RS"/>
        </w:rPr>
        <w:t>smetnje</w:t>
      </w:r>
      <w:r w:rsidR="00497767"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="00497767" w:rsidRPr="00EA2CEF">
        <w:rPr>
          <w:lang w:val="sr-Cyrl-RS"/>
        </w:rPr>
        <w:t xml:space="preserve"> </w:t>
      </w:r>
      <w:r w:rsidR="00DC2C17">
        <w:rPr>
          <w:lang w:val="sr-Cyrl-RS"/>
        </w:rPr>
        <w:t>izbor</w:t>
      </w:r>
      <w:r w:rsidR="00497767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497767" w:rsidRPr="00EA2CEF">
        <w:rPr>
          <w:lang w:val="sr-Cyrl-RS"/>
        </w:rPr>
        <w:t xml:space="preserve"> </w:t>
      </w:r>
      <w:r w:rsidR="00DC2C17">
        <w:rPr>
          <w:lang w:val="sr-Cyrl-RS"/>
        </w:rPr>
        <w:t>Komisiju</w:t>
      </w:r>
      <w:r w:rsidR="00497767" w:rsidRPr="00EA2CEF">
        <w:rPr>
          <w:lang w:val="sr-Cyrl-RS"/>
        </w:rPr>
        <w:t xml:space="preserve"> </w:t>
      </w:r>
      <w:r w:rsidR="00DC2C17">
        <w:rPr>
          <w:lang w:val="sr-Cyrl-RS"/>
        </w:rPr>
        <w:t>iz</w:t>
      </w:r>
      <w:r w:rsidR="00497767"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="00497767" w:rsidRPr="00EA2CEF">
        <w:rPr>
          <w:lang w:val="sr-Cyrl-RS"/>
        </w:rPr>
        <w:t xml:space="preserve"> </w:t>
      </w:r>
      <w:r w:rsidR="008D4067" w:rsidRPr="00EA2CEF">
        <w:rPr>
          <w:lang w:val="sr-Cyrl-RS"/>
        </w:rPr>
        <w:t>1</w:t>
      </w:r>
      <w:r w:rsidR="00594C50" w:rsidRPr="00EA2CEF">
        <w:rPr>
          <w:lang w:val="sr-Cyrl-RS"/>
        </w:rPr>
        <w:t>3</w:t>
      </w:r>
      <w:r w:rsidR="00497767" w:rsidRPr="00EA2CEF">
        <w:rPr>
          <w:lang w:val="sr-Cyrl-RS"/>
        </w:rPr>
        <w:t xml:space="preserve">. </w:t>
      </w:r>
      <w:r w:rsidR="00DC2C17">
        <w:rPr>
          <w:lang w:val="sr-Cyrl-RS"/>
        </w:rPr>
        <w:t>stav</w:t>
      </w:r>
      <w:r w:rsidR="00497767" w:rsidRPr="00EA2CEF">
        <w:rPr>
          <w:lang w:val="sr-Cyrl-RS"/>
        </w:rPr>
        <w:t xml:space="preserve"> 2. </w:t>
      </w:r>
      <w:r w:rsidR="00DC2C17">
        <w:rPr>
          <w:lang w:val="sr-Cyrl-RS"/>
        </w:rPr>
        <w:t>ovog</w:t>
      </w:r>
      <w:r w:rsidR="00497767" w:rsidRPr="00EA2CEF">
        <w:rPr>
          <w:lang w:val="sr-Cyrl-RS"/>
        </w:rPr>
        <w:t xml:space="preserve"> </w:t>
      </w:r>
      <w:r w:rsidR="00DC2C17">
        <w:rPr>
          <w:lang w:val="sr-Cyrl-RS"/>
        </w:rPr>
        <w:t>zakona</w:t>
      </w:r>
      <w:r w:rsidRPr="00EA2CEF">
        <w:rPr>
          <w:lang w:val="sr-Cyrl-RS"/>
        </w:rPr>
        <w:t>;</w:t>
      </w:r>
    </w:p>
    <w:p w:rsidR="00C16077" w:rsidRPr="00EA2CEF" w:rsidRDefault="008543FA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C16077" w:rsidRPr="00EA2CEF">
        <w:rPr>
          <w:lang w:val="sr-Cyrl-RS"/>
        </w:rPr>
        <w:t xml:space="preserve">2) </w:t>
      </w:r>
      <w:r w:rsidR="00DC2C17">
        <w:rPr>
          <w:lang w:val="sr-Cyrl-RS"/>
        </w:rPr>
        <w:t>isprava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očitanoj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ličnoj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karti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sa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mikrokontrolerom</w:t>
      </w:r>
      <w:r w:rsidR="00C16077" w:rsidRPr="00EA2CEF">
        <w:rPr>
          <w:lang w:val="sr-Cyrl-RS"/>
        </w:rPr>
        <w:t xml:space="preserve"> (</w:t>
      </w:r>
      <w:r w:rsidR="00DC2C17">
        <w:rPr>
          <w:lang w:val="sr-Cyrl-RS"/>
        </w:rPr>
        <w:t>čipom</w:t>
      </w:r>
      <w:r w:rsidR="00C16077" w:rsidRPr="00EA2CEF">
        <w:rPr>
          <w:lang w:val="sr-Cyrl-RS"/>
        </w:rPr>
        <w:t xml:space="preserve">), </w:t>
      </w:r>
      <w:r w:rsidR="00DC2C17">
        <w:rPr>
          <w:lang w:val="sr-Cyrl-RS"/>
        </w:rPr>
        <w:t>odnosno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fotokopija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lične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karte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bez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mikrokontrolera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kandidata</w:t>
      </w:r>
      <w:r w:rsidR="00C16077" w:rsidRPr="00EA2CEF">
        <w:rPr>
          <w:lang w:val="sr-Cyrl-RS"/>
        </w:rPr>
        <w:t>;</w:t>
      </w:r>
    </w:p>
    <w:p w:rsidR="00C16077" w:rsidRPr="00EA2CEF" w:rsidRDefault="008543FA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>3)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dokaz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stečenom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visokom</w:t>
      </w:r>
      <w:r w:rsidR="00C16077" w:rsidRPr="00EA2CEF">
        <w:rPr>
          <w:lang w:val="sr-Cyrl-RS"/>
        </w:rPr>
        <w:t xml:space="preserve"> </w:t>
      </w:r>
      <w:r w:rsidR="00DC2C17">
        <w:rPr>
          <w:lang w:val="sr-Cyrl-RS"/>
        </w:rPr>
        <w:t>obrazovanju</w:t>
      </w:r>
      <w:r w:rsidR="00C16077" w:rsidRPr="00EA2CEF">
        <w:rPr>
          <w:lang w:val="sr-Cyrl-RS"/>
        </w:rPr>
        <w:t>;</w:t>
      </w:r>
    </w:p>
    <w:p w:rsidR="00C16077" w:rsidRPr="00EA2CEF" w:rsidRDefault="00C1607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8543FA" w:rsidRPr="00EA2CEF">
        <w:rPr>
          <w:lang w:val="sr-Cyrl-RS"/>
        </w:rPr>
        <w:t>4)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dokaz</w:t>
      </w:r>
      <w:r w:rsidR="008543FA"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="008543FA" w:rsidRPr="00EA2CEF">
        <w:rPr>
          <w:lang w:val="sr-Cyrl-RS"/>
        </w:rPr>
        <w:t xml:space="preserve"> </w:t>
      </w:r>
      <w:r w:rsidR="00DC2C17">
        <w:rPr>
          <w:lang w:val="sr-Cyrl-RS"/>
        </w:rPr>
        <w:t>radnom</w:t>
      </w:r>
      <w:r w:rsidR="008543FA" w:rsidRPr="00EA2CEF">
        <w:rPr>
          <w:lang w:val="sr-Cyrl-RS"/>
        </w:rPr>
        <w:t xml:space="preserve"> </w:t>
      </w:r>
      <w:r w:rsidR="00DC2C17">
        <w:rPr>
          <w:lang w:val="sr-Cyrl-RS"/>
        </w:rPr>
        <w:t>iskustvu</w:t>
      </w:r>
      <w:r w:rsidR="008543FA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8543FA" w:rsidRPr="00EA2CEF">
        <w:rPr>
          <w:lang w:val="sr-Cyrl-RS"/>
        </w:rPr>
        <w:t xml:space="preserve"> </w:t>
      </w:r>
      <w:r w:rsidR="00DC2C17">
        <w:rPr>
          <w:lang w:val="sr-Cyrl-RS"/>
        </w:rPr>
        <w:t>struci</w:t>
      </w:r>
      <w:r w:rsidR="008543FA" w:rsidRPr="00EA2CEF">
        <w:rPr>
          <w:lang w:val="sr-Cyrl-RS"/>
        </w:rPr>
        <w:t>.</w:t>
      </w:r>
    </w:p>
    <w:p w:rsidR="00381EBE" w:rsidRPr="00EA2CEF" w:rsidRDefault="00381EBE" w:rsidP="00C848D9">
      <w:pPr>
        <w:tabs>
          <w:tab w:val="left" w:pos="1170"/>
        </w:tabs>
        <w:spacing w:after="240"/>
        <w:jc w:val="both"/>
      </w:pPr>
      <w:r w:rsidRPr="00EA2CEF">
        <w:rPr>
          <w:lang w:val="sr-Cyrl-RS"/>
        </w:rPr>
        <w:tab/>
      </w:r>
      <w:r w:rsidR="00DC2C17">
        <w:rPr>
          <w:lang w:val="sr-Cyrl-RS"/>
        </w:rPr>
        <w:t>Udruženja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uz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predlog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kandidata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dostavljaju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dokaz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ispunjenosti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uslova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8D4067" w:rsidRPr="00EA2CEF">
        <w:rPr>
          <w:lang w:val="sr-Cyrl-RS"/>
        </w:rPr>
        <w:t>1</w:t>
      </w:r>
      <w:r w:rsidR="000A2775" w:rsidRPr="00EA2CEF">
        <w:rPr>
          <w:lang w:val="sr-Cyrl-RS"/>
        </w:rPr>
        <w:t>2</w:t>
      </w:r>
      <w:r w:rsidRPr="00EA2CEF">
        <w:rPr>
          <w:lang w:val="sr-Cyrl-RS"/>
        </w:rPr>
        <w:t xml:space="preserve">. </w:t>
      </w:r>
      <w:r w:rsidR="00DC2C17">
        <w:rPr>
          <w:lang w:val="sr-Cyrl-RS"/>
        </w:rPr>
        <w:t>stav</w:t>
      </w:r>
      <w:r w:rsidRPr="00EA2CEF">
        <w:rPr>
          <w:lang w:val="sr-Cyrl-RS"/>
        </w:rPr>
        <w:t xml:space="preserve"> 2. </w:t>
      </w:r>
      <w:r w:rsidR="00DC2C1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zakona</w:t>
      </w:r>
      <w:r w:rsidRPr="00EA2CEF">
        <w:rPr>
          <w:lang w:val="sr-Cyrl-RS"/>
        </w:rPr>
        <w:t>.</w:t>
      </w:r>
    </w:p>
    <w:p w:rsidR="009615D9" w:rsidRPr="00EA2CEF" w:rsidRDefault="00DC2C1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615D9" w:rsidRPr="00EA2CEF">
        <w:rPr>
          <w:lang w:val="sr-Cyrl-RS"/>
        </w:rPr>
        <w:t xml:space="preserve"> </w:t>
      </w:r>
      <w:r w:rsidR="003453C8" w:rsidRPr="00EA2CEF">
        <w:rPr>
          <w:lang w:val="sr-Cyrl-RS"/>
        </w:rPr>
        <w:t>1</w:t>
      </w:r>
      <w:r w:rsidR="00665655" w:rsidRPr="00EA2CEF">
        <w:rPr>
          <w:lang w:val="sr-Cyrl-RS"/>
        </w:rPr>
        <w:t>6</w:t>
      </w:r>
      <w:r w:rsidR="009615D9" w:rsidRPr="00EA2CEF">
        <w:rPr>
          <w:lang w:val="sr-Cyrl-RS"/>
        </w:rPr>
        <w:t>.</w:t>
      </w:r>
    </w:p>
    <w:p w:rsidR="009615D9" w:rsidRPr="00EA2CEF" w:rsidRDefault="00C1607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b/>
          <w:lang w:val="sr-Cyrl-RS"/>
        </w:rPr>
        <w:tab/>
      </w:r>
      <w:r w:rsidR="00DC2C17">
        <w:rPr>
          <w:lang w:val="sr-Cyrl-RS"/>
        </w:rPr>
        <w:t>Nadležni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odbor</w:t>
      </w:r>
      <w:r w:rsidR="009615D9" w:rsidRPr="00EA2CEF">
        <w:rPr>
          <w:lang w:val="sr-Cyrl-RS"/>
        </w:rPr>
        <w:t xml:space="preserve">, </w:t>
      </w:r>
      <w:r w:rsidR="00DC2C17">
        <w:rPr>
          <w:lang w:val="sr-Cyrl-RS"/>
        </w:rPr>
        <w:t>u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roku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sedam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dana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isteka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roka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predlaganje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članova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zamenika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članova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="00656940" w:rsidRPr="00EA2CEF">
        <w:rPr>
          <w:lang w:val="sr-Cyrl-RS"/>
        </w:rPr>
        <w:t>,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razmatra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podnete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predloge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ispituje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li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su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predloge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podneli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ovlašćeni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predlagači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li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kandidati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članove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zamenike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članova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ispunjavaju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uslove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izbor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Komisiju</w:t>
      </w:r>
      <w:r w:rsidR="009615D9" w:rsidRPr="00EA2CEF">
        <w:rPr>
          <w:lang w:val="sr-Cyrl-RS"/>
        </w:rPr>
        <w:t>.</w:t>
      </w:r>
    </w:p>
    <w:p w:rsidR="009615D9" w:rsidRPr="00EA2CEF" w:rsidRDefault="009615D9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Predlog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koji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podnet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ovlašćenog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predlagača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smislu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</w:t>
      </w:r>
      <w:r w:rsidRPr="00EA2CEF">
        <w:rPr>
          <w:lang w:val="sr-Cyrl-RS"/>
        </w:rPr>
        <w:t xml:space="preserve">. </w:t>
      </w:r>
      <w:r w:rsidR="008D4067" w:rsidRPr="00EA2CEF">
        <w:rPr>
          <w:lang w:val="sr-Cyrl-RS"/>
        </w:rPr>
        <w:t>1</w:t>
      </w:r>
      <w:r w:rsidR="00E541DD" w:rsidRPr="00EA2CEF">
        <w:rPr>
          <w:lang w:val="sr-Cyrl-RS"/>
        </w:rPr>
        <w:t>2</w:t>
      </w:r>
      <w:r w:rsidRPr="00EA2CEF">
        <w:rPr>
          <w:lang w:val="sr-Cyrl-RS"/>
        </w:rPr>
        <w:t xml:space="preserve">.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3453C8" w:rsidRPr="00EA2CEF">
        <w:rPr>
          <w:lang w:val="sr-Cyrl-RS"/>
        </w:rPr>
        <w:t>1</w:t>
      </w:r>
      <w:r w:rsidR="00E541DD" w:rsidRPr="00EA2CEF">
        <w:rPr>
          <w:lang w:val="sr-Cyrl-RS"/>
        </w:rPr>
        <w:t>4</w:t>
      </w:r>
      <w:r w:rsidRPr="00EA2CEF">
        <w:rPr>
          <w:lang w:val="sr-Cyrl-RS"/>
        </w:rPr>
        <w:t xml:space="preserve">. </w:t>
      </w:r>
      <w:r w:rsidR="00DC2C1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zakona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nadležni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odbor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neće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razmatrati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čemu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pismenim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putem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obaveštava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podnosioca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tog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predloga</w:t>
      </w:r>
      <w:r w:rsidRPr="00EA2CEF">
        <w:rPr>
          <w:lang w:val="sr-Cyrl-RS"/>
        </w:rPr>
        <w:t>.</w:t>
      </w:r>
    </w:p>
    <w:p w:rsidR="00760CE8" w:rsidRPr="00EA2CEF" w:rsidRDefault="00760CE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Ako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neka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poslanička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grupa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ovlašćeni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predlagač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dostavi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predlog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kandidata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zamenika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nadležni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odbor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će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pismenim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putem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obratiti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sledećoj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poslaničkoj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grupi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kojoj</w:t>
      </w:r>
      <w:r w:rsidR="00545F5F" w:rsidRPr="00EA2CEF">
        <w:rPr>
          <w:lang w:val="sr-Cyrl-RS"/>
        </w:rPr>
        <w:t xml:space="preserve"> </w:t>
      </w:r>
      <w:r w:rsidR="00DC2C17">
        <w:rPr>
          <w:lang w:val="sr-Cyrl-RS"/>
        </w:rPr>
        <w:t>bi</w:t>
      </w:r>
      <w:r w:rsidR="00545F5F" w:rsidRPr="00EA2CEF">
        <w:rPr>
          <w:lang w:val="sr-Cyrl-RS"/>
        </w:rPr>
        <w:t xml:space="preserve"> </w:t>
      </w:r>
      <w:r w:rsidR="00DC2C17">
        <w:rPr>
          <w:lang w:val="sr-Cyrl-RS"/>
        </w:rPr>
        <w:t>prema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veličini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pripalo</w:t>
      </w:r>
      <w:r w:rsidR="00545F5F" w:rsidRPr="00EA2CEF">
        <w:rPr>
          <w:lang w:val="sr-Cyrl-RS"/>
        </w:rPr>
        <w:t xml:space="preserve"> </w:t>
      </w:r>
      <w:r w:rsidR="00DC2C17">
        <w:rPr>
          <w:lang w:val="sr-Cyrl-RS"/>
        </w:rPr>
        <w:t>pravo</w:t>
      </w:r>
      <w:r w:rsidR="00545F5F" w:rsidRPr="00EA2CEF">
        <w:rPr>
          <w:lang w:val="sr-Cyrl-RS"/>
        </w:rPr>
        <w:t xml:space="preserve"> </w:t>
      </w:r>
      <w:r w:rsidR="00DC2C17">
        <w:rPr>
          <w:lang w:val="sr-Cyrl-RS"/>
        </w:rPr>
        <w:t>predlaganja</w:t>
      </w:r>
      <w:r w:rsidR="00545F5F" w:rsidRPr="00EA2CEF">
        <w:rPr>
          <w:lang w:val="sr-Cyrl-RS"/>
        </w:rPr>
        <w:t xml:space="preserve"> </w:t>
      </w:r>
      <w:r w:rsidR="00DC2C17">
        <w:rPr>
          <w:lang w:val="sr-Cyrl-RS"/>
        </w:rPr>
        <w:t>lica</w:t>
      </w:r>
      <w:r w:rsidR="00545F5F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545F5F" w:rsidRPr="00EA2CEF">
        <w:rPr>
          <w:lang w:val="sr-Cyrl-RS"/>
        </w:rPr>
        <w:t xml:space="preserve"> </w:t>
      </w:r>
      <w:r w:rsidR="00DC2C17">
        <w:rPr>
          <w:lang w:val="sr-Cyrl-RS"/>
        </w:rPr>
        <w:t>Komisiju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zahtevom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ta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poslanička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grupa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dostavi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predlog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kandidata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zamenika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roku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sedam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prijema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zahteva</w:t>
      </w:r>
      <w:r w:rsidRPr="00EA2CEF">
        <w:rPr>
          <w:lang w:val="sr-Cyrl-RS"/>
        </w:rPr>
        <w:t>.</w:t>
      </w:r>
    </w:p>
    <w:p w:rsidR="00CD43A8" w:rsidRPr="00EA2CEF" w:rsidRDefault="009615D9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Ako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nadležni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odbor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utvrdi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neki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predloženih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kandidata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="00CD43A8" w:rsidRPr="00EA2CEF">
        <w:rPr>
          <w:lang w:val="sr-Cyrl-RS"/>
        </w:rPr>
        <w:t xml:space="preserve">, </w:t>
      </w:r>
      <w:r w:rsidR="00DC2C17">
        <w:rPr>
          <w:lang w:val="sr-Cyrl-RS"/>
        </w:rPr>
        <w:t>odnosno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zamenika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ne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ispunjava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uslove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članstvo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Komisiji</w:t>
      </w:r>
      <w:r w:rsidR="00CD43A8" w:rsidRPr="00EA2CEF">
        <w:rPr>
          <w:lang w:val="sr-Cyrl-RS"/>
        </w:rPr>
        <w:t xml:space="preserve">, </w:t>
      </w:r>
      <w:r w:rsidR="00DC2C17">
        <w:rPr>
          <w:lang w:val="sr-Cyrl-RS"/>
        </w:rPr>
        <w:t>uputiće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zahtev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predlagaču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koji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je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predložio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tog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kandidata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podnese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novi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predlog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kandidata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roku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sedam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prijema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zahteva</w:t>
      </w:r>
      <w:r w:rsidRPr="00EA2CEF">
        <w:rPr>
          <w:lang w:val="sr-Cyrl-RS"/>
        </w:rPr>
        <w:t>.</w:t>
      </w:r>
    </w:p>
    <w:p w:rsidR="009615D9" w:rsidRPr="00EA2CEF" w:rsidRDefault="00DC2C1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lastRenderedPageBreak/>
        <w:t>Član</w:t>
      </w:r>
      <w:r w:rsidR="00545F5F" w:rsidRPr="00EA2CEF">
        <w:rPr>
          <w:lang w:val="sr-Cyrl-RS"/>
        </w:rPr>
        <w:t xml:space="preserve"> </w:t>
      </w:r>
      <w:r w:rsidR="003453C8" w:rsidRPr="00EA2CEF">
        <w:rPr>
          <w:lang w:val="sr-Cyrl-RS"/>
        </w:rPr>
        <w:t>1</w:t>
      </w:r>
      <w:r w:rsidR="00665655" w:rsidRPr="00EA2CEF">
        <w:rPr>
          <w:lang w:val="sr-Cyrl-RS"/>
        </w:rPr>
        <w:t>7</w:t>
      </w:r>
      <w:r w:rsidR="00545F5F" w:rsidRPr="00EA2CEF">
        <w:rPr>
          <w:lang w:val="sr-Cyrl-RS"/>
        </w:rPr>
        <w:t>.</w:t>
      </w:r>
    </w:p>
    <w:p w:rsidR="00545F5F" w:rsidRPr="00EA2CEF" w:rsidRDefault="00545F5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Nadležni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odbor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utvrđuje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listu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deset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kandidata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članove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deset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kandidata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zamenike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članova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="00C40600" w:rsidRPr="00EA2CEF">
        <w:rPr>
          <w:lang w:val="sr-Cyrl-RS"/>
        </w:rPr>
        <w:t xml:space="preserve"> (</w:t>
      </w:r>
      <w:r w:rsidR="00DC2C17">
        <w:rPr>
          <w:lang w:val="sr-Cyrl-RS"/>
        </w:rPr>
        <w:t>u</w:t>
      </w:r>
      <w:r w:rsidR="00C40600" w:rsidRPr="00EA2CEF">
        <w:rPr>
          <w:lang w:val="sr-Cyrl-RS"/>
        </w:rPr>
        <w:t xml:space="preserve"> </w:t>
      </w:r>
      <w:r w:rsidR="00DC2C17">
        <w:rPr>
          <w:lang w:val="sr-Cyrl-RS"/>
        </w:rPr>
        <w:t>daljem</w:t>
      </w:r>
      <w:r w:rsidR="00C40600" w:rsidRPr="00EA2CEF">
        <w:rPr>
          <w:lang w:val="sr-Cyrl-RS"/>
        </w:rPr>
        <w:t xml:space="preserve"> </w:t>
      </w:r>
      <w:r w:rsidR="00DC2C17">
        <w:rPr>
          <w:lang w:val="sr-Cyrl-RS"/>
        </w:rPr>
        <w:t>tekstu</w:t>
      </w:r>
      <w:r w:rsidR="00C40600" w:rsidRPr="00EA2CEF">
        <w:rPr>
          <w:lang w:val="sr-Cyrl-RS"/>
        </w:rPr>
        <w:t xml:space="preserve">: </w:t>
      </w:r>
      <w:r w:rsidR="00DC2C17">
        <w:rPr>
          <w:lang w:val="sr-Cyrl-RS"/>
        </w:rPr>
        <w:t>Lista</w:t>
      </w:r>
      <w:r w:rsidR="00C40600" w:rsidRPr="00EA2CEF">
        <w:rPr>
          <w:lang w:val="sr-Cyrl-RS"/>
        </w:rPr>
        <w:t xml:space="preserve"> </w:t>
      </w:r>
      <w:r w:rsidR="00DC2C17">
        <w:rPr>
          <w:lang w:val="sr-Cyrl-RS"/>
        </w:rPr>
        <w:t>kandidata</w:t>
      </w:r>
      <w:r w:rsidR="00C40600" w:rsidRPr="00EA2CEF">
        <w:rPr>
          <w:lang w:val="sr-Cyrl-RS"/>
        </w:rPr>
        <w:t>)</w:t>
      </w:r>
      <w:r w:rsidR="009615D9" w:rsidRPr="00EA2CEF">
        <w:rPr>
          <w:lang w:val="sr-Cyrl-RS"/>
        </w:rPr>
        <w:t xml:space="preserve">, </w:t>
      </w:r>
      <w:r w:rsidR="00DC2C17">
        <w:rPr>
          <w:lang w:val="sr-Cyrl-RS"/>
        </w:rPr>
        <w:t>koju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podnosi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Narodnoj</w:t>
      </w:r>
      <w:r w:rsidR="009615D9" w:rsidRPr="00EA2CEF">
        <w:rPr>
          <w:lang w:val="sr-Cyrl-RS"/>
        </w:rPr>
        <w:t xml:space="preserve"> </w:t>
      </w:r>
      <w:r w:rsidR="00DC2C17">
        <w:rPr>
          <w:lang w:val="sr-Cyrl-RS"/>
        </w:rPr>
        <w:t>skupštini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razmatranje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usvajanje</w:t>
      </w:r>
      <w:r w:rsidRPr="00EA2CEF">
        <w:rPr>
          <w:lang w:val="sr-Cyrl-RS"/>
        </w:rPr>
        <w:t>.</w:t>
      </w:r>
    </w:p>
    <w:p w:rsidR="00545F5F" w:rsidRPr="00EA2CEF" w:rsidRDefault="00545F5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Predsednik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Narodne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skupštine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je</w:t>
      </w:r>
      <w:r w:rsidR="00C40600" w:rsidRPr="00EA2CEF">
        <w:rPr>
          <w:lang w:val="sr-Cyrl-RS"/>
        </w:rPr>
        <w:t xml:space="preserve"> </w:t>
      </w:r>
      <w:r w:rsidR="00DC2C17">
        <w:rPr>
          <w:lang w:val="sr-Cyrl-RS"/>
        </w:rPr>
        <w:t>dužan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Listu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kandidata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uvrsti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predlog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dnevnog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reda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prve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naredne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sednice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Narodne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skupštine</w:t>
      </w:r>
      <w:r w:rsidR="00CD43A8" w:rsidRPr="00EA2CEF">
        <w:rPr>
          <w:lang w:val="sr-Cyrl-RS"/>
        </w:rPr>
        <w:t>.</w:t>
      </w:r>
    </w:p>
    <w:p w:rsidR="00C40600" w:rsidRPr="00EA2CEF" w:rsidRDefault="00545F5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Listi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kandidata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Narodna</w:t>
      </w:r>
      <w:r w:rsidR="00E22ECC" w:rsidRPr="00EA2CEF">
        <w:rPr>
          <w:lang w:val="sr-Cyrl-RS"/>
        </w:rPr>
        <w:t xml:space="preserve"> </w:t>
      </w:r>
      <w:r w:rsidR="00DC2C17">
        <w:rPr>
          <w:lang w:val="sr-Cyrl-RS"/>
        </w:rPr>
        <w:t>skupština</w:t>
      </w:r>
      <w:r w:rsidR="00E22ECC" w:rsidRPr="00EA2CEF">
        <w:rPr>
          <w:lang w:val="sr-Cyrl-RS"/>
        </w:rPr>
        <w:t xml:space="preserve"> </w:t>
      </w:r>
      <w:r w:rsidR="00DC2C17">
        <w:rPr>
          <w:lang w:val="sr-Cyrl-RS"/>
        </w:rPr>
        <w:t>odlučuje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CD43A8" w:rsidRPr="00EA2CEF">
        <w:rPr>
          <w:lang w:val="sr-Cyrl-RS"/>
        </w:rPr>
        <w:t xml:space="preserve"> </w:t>
      </w:r>
      <w:r w:rsidR="00DC2C17">
        <w:rPr>
          <w:lang w:val="sr-Cyrl-RS"/>
        </w:rPr>
        <w:t>celini</w:t>
      </w:r>
      <w:r w:rsidR="00CD43A8" w:rsidRPr="00EA2CEF">
        <w:rPr>
          <w:lang w:val="sr-Cyrl-RS"/>
        </w:rPr>
        <w:t>.</w:t>
      </w:r>
      <w:r w:rsidR="00C40600" w:rsidRPr="00EA2CEF">
        <w:rPr>
          <w:lang w:val="sr-Cyrl-RS"/>
        </w:rPr>
        <w:t xml:space="preserve"> </w:t>
      </w:r>
    </w:p>
    <w:p w:rsidR="00CD43A8" w:rsidRPr="00EA2CEF" w:rsidRDefault="00C40600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Ako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Lista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kandidata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dobije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potrebnu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većinu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glasova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postupak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predlaganja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članova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zamenika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članova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ponavlja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roku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Pr="00EA2CEF">
        <w:rPr>
          <w:lang w:val="sr-Cyrl-RS"/>
        </w:rPr>
        <w:t xml:space="preserve"> 15 </w:t>
      </w:r>
      <w:r w:rsidR="00DC2C1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završetka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sednice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Narodne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skupštine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kojoj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glasalo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Listi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kandidata</w:t>
      </w:r>
      <w:r w:rsidRPr="00EA2CEF">
        <w:rPr>
          <w:lang w:val="sr-Cyrl-RS"/>
        </w:rPr>
        <w:t>.</w:t>
      </w:r>
    </w:p>
    <w:p w:rsidR="00C40600" w:rsidRPr="00EA2CEF" w:rsidRDefault="00DC2C1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40600" w:rsidRPr="00EA2CEF">
        <w:rPr>
          <w:lang w:val="sr-Cyrl-RS"/>
        </w:rPr>
        <w:t xml:space="preserve"> </w:t>
      </w:r>
      <w:r w:rsidR="003453C8" w:rsidRPr="00EA2CEF">
        <w:rPr>
          <w:lang w:val="sr-Cyrl-RS"/>
        </w:rPr>
        <w:t>1</w:t>
      </w:r>
      <w:r w:rsidR="00665655" w:rsidRPr="00EA2CEF">
        <w:rPr>
          <w:lang w:val="sr-Cyrl-RS"/>
        </w:rPr>
        <w:t>8</w:t>
      </w:r>
      <w:r w:rsidR="00C40600" w:rsidRPr="00EA2CEF">
        <w:rPr>
          <w:lang w:val="sr-Cyrl-RS"/>
        </w:rPr>
        <w:t>.</w:t>
      </w:r>
    </w:p>
    <w:p w:rsidR="00B13931" w:rsidRPr="00EA2CEF" w:rsidRDefault="00B13931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Članu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zameniku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mandat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prestaje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sili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zakona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Narodna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skupština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službenoj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dužnosti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utvrđuje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prestanak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njegovog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mandata</w:t>
      </w:r>
      <w:r w:rsidRPr="00EA2CEF">
        <w:rPr>
          <w:lang w:val="sr-Cyrl-RS"/>
        </w:rPr>
        <w:t>:</w:t>
      </w:r>
    </w:p>
    <w:p w:rsidR="006D5BE4" w:rsidRPr="00EA2CEF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B13931" w:rsidRPr="00EA2CEF">
        <w:rPr>
          <w:lang w:val="sr-Cyrl-RS"/>
        </w:rPr>
        <w:t xml:space="preserve">1) </w:t>
      </w:r>
      <w:r w:rsidR="00DC2C17">
        <w:rPr>
          <w:lang w:val="sr-Cyrl-RS"/>
        </w:rPr>
        <w:t>u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slučaju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smrti</w:t>
      </w:r>
      <w:r w:rsidR="00B13931" w:rsidRPr="00EA2CEF">
        <w:rPr>
          <w:lang w:val="sr-Cyrl-RS"/>
        </w:rPr>
        <w:t>;</w:t>
      </w:r>
    </w:p>
    <w:p w:rsidR="006D5BE4" w:rsidRPr="00EA2CEF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B13931" w:rsidRPr="00EA2CEF">
        <w:rPr>
          <w:lang w:val="sr-Cyrl-RS"/>
        </w:rPr>
        <w:t xml:space="preserve">2) </w:t>
      </w:r>
      <w:r w:rsidR="00DC2C17">
        <w:rPr>
          <w:lang w:val="sr-Cyrl-RS"/>
        </w:rPr>
        <w:t>ako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izgubi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izborno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pravo</w:t>
      </w:r>
      <w:r w:rsidR="00B13931" w:rsidRPr="00EA2CEF">
        <w:rPr>
          <w:lang w:val="sr-Cyrl-RS"/>
        </w:rPr>
        <w:t>;</w:t>
      </w:r>
    </w:p>
    <w:p w:rsidR="006D5BE4" w:rsidRPr="00EA2CEF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B13931" w:rsidRPr="00EA2CEF">
        <w:rPr>
          <w:lang w:val="sr-Cyrl-RS"/>
        </w:rPr>
        <w:t xml:space="preserve">3) </w:t>
      </w:r>
      <w:r w:rsidR="00DC2C17">
        <w:rPr>
          <w:lang w:val="sr-Cyrl-RS"/>
        </w:rPr>
        <w:t>ako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je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pravnosnažnom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sudskom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odlukom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osuđen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kaznu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zatvora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trajanju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najmanje</w:t>
      </w:r>
      <w:r w:rsidR="00B13931" w:rsidRPr="00EA2CEF">
        <w:rPr>
          <w:lang w:val="sr-Cyrl-RS"/>
        </w:rPr>
        <w:t xml:space="preserve"> 6 </w:t>
      </w:r>
      <w:r w:rsidR="00DC2C17">
        <w:rPr>
          <w:lang w:val="sr-Cyrl-RS"/>
        </w:rPr>
        <w:t>meseci</w:t>
      </w:r>
      <w:r w:rsidR="00B13931" w:rsidRPr="00EA2CEF">
        <w:rPr>
          <w:lang w:val="sr-Cyrl-RS"/>
        </w:rPr>
        <w:t>;</w:t>
      </w:r>
    </w:p>
    <w:p w:rsidR="006D5BE4" w:rsidRPr="00EA2CEF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B13931" w:rsidRPr="00EA2CEF">
        <w:rPr>
          <w:lang w:val="sr-Cyrl-RS"/>
        </w:rPr>
        <w:t xml:space="preserve">4) </w:t>
      </w:r>
      <w:r w:rsidR="00DC2C17">
        <w:rPr>
          <w:lang w:val="sr-Cyrl-RS"/>
        </w:rPr>
        <w:t>ako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izgubi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radnu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sposobnost</w:t>
      </w:r>
      <w:r w:rsidR="00B13931" w:rsidRPr="00EA2CEF">
        <w:rPr>
          <w:lang w:val="sr-Cyrl-RS"/>
        </w:rPr>
        <w:t>;</w:t>
      </w:r>
    </w:p>
    <w:p w:rsidR="00B13931" w:rsidRPr="00EA2CEF" w:rsidRDefault="006D5BE4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Pr="00EA2CEF">
        <w:t>5</w:t>
      </w:r>
      <w:r w:rsidR="00B13931" w:rsidRPr="00EA2CEF">
        <w:rPr>
          <w:lang w:val="sr-Cyrl-RS"/>
        </w:rPr>
        <w:t xml:space="preserve">) </w:t>
      </w:r>
      <w:proofErr w:type="gramStart"/>
      <w:r w:rsidR="00DC2C17">
        <w:rPr>
          <w:lang w:val="sr-Cyrl-RS"/>
        </w:rPr>
        <w:t>ako</w:t>
      </w:r>
      <w:proofErr w:type="gramEnd"/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bude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izabran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="004633D9" w:rsidRPr="00EA2CEF">
        <w:rPr>
          <w:lang w:val="sr-Cyrl-RS"/>
        </w:rPr>
        <w:t xml:space="preserve"> </w:t>
      </w:r>
      <w:r w:rsidR="00DC2C17">
        <w:rPr>
          <w:lang w:val="sr-Cyrl-RS"/>
        </w:rPr>
        <w:t>narodnog</w:t>
      </w:r>
      <w:r w:rsidR="004633D9" w:rsidRPr="00EA2CEF">
        <w:rPr>
          <w:lang w:val="sr-Cyrl-RS"/>
        </w:rPr>
        <w:t xml:space="preserve"> </w:t>
      </w:r>
      <w:r w:rsidR="00DC2C17">
        <w:rPr>
          <w:lang w:val="sr-Cyrl-RS"/>
        </w:rPr>
        <w:t>poslanika</w:t>
      </w:r>
      <w:r w:rsidRPr="00EA2CEF">
        <w:rPr>
          <w:lang w:val="sr-Cyrl-RS"/>
        </w:rPr>
        <w:t>.</w:t>
      </w:r>
    </w:p>
    <w:p w:rsidR="00711C3F" w:rsidRPr="00EA2CEF" w:rsidRDefault="006D5BE4" w:rsidP="00C848D9">
      <w:pPr>
        <w:tabs>
          <w:tab w:val="left" w:pos="1170"/>
        </w:tabs>
        <w:spacing w:after="60"/>
        <w:jc w:val="both"/>
      </w:pPr>
      <w:r w:rsidRPr="00EA2CEF">
        <w:rPr>
          <w:lang w:val="sr-Cyrl-RS"/>
        </w:rPr>
        <w:tab/>
      </w:r>
      <w:r w:rsidR="00DC2C17">
        <w:rPr>
          <w:lang w:val="sr-Cyrl-RS"/>
        </w:rPr>
        <w:t>Narodna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skupština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razrešava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dužnosti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="00B13931" w:rsidRPr="00EA2CEF">
        <w:rPr>
          <w:lang w:val="sr-Cyrl-RS"/>
        </w:rPr>
        <w:t xml:space="preserve">, </w:t>
      </w:r>
      <w:r w:rsidR="00DC2C17">
        <w:rPr>
          <w:lang w:val="sr-Cyrl-RS"/>
        </w:rPr>
        <w:t>odnosno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zamenika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="00B13931" w:rsidRPr="00EA2CEF">
        <w:rPr>
          <w:lang w:val="sr-Cyrl-RS"/>
        </w:rPr>
        <w:t>:</w:t>
      </w:r>
    </w:p>
    <w:p w:rsidR="00B13931" w:rsidRPr="00EA2CEF" w:rsidRDefault="00711C3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tab/>
      </w:r>
      <w:r w:rsidRPr="00EA2CEF">
        <w:rPr>
          <w:lang w:val="sr-Cyrl-RS"/>
        </w:rPr>
        <w:t xml:space="preserve">1) </w:t>
      </w:r>
      <w:r w:rsidR="00DC2C17">
        <w:rPr>
          <w:lang w:val="sr-Cyrl-RS"/>
        </w:rPr>
        <w:t>ako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podnese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ostavku</w:t>
      </w:r>
      <w:r w:rsidR="00C33D9C" w:rsidRPr="00EA2CEF">
        <w:rPr>
          <w:lang w:val="sr-Cyrl-RS"/>
        </w:rPr>
        <w:t>;</w:t>
      </w:r>
    </w:p>
    <w:p w:rsidR="00711C3F" w:rsidRPr="00EA2CEF" w:rsidRDefault="00711C3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>2</w:t>
      </w:r>
      <w:r w:rsidR="00B13931" w:rsidRPr="00EA2CEF">
        <w:rPr>
          <w:lang w:val="sr-Cyrl-RS"/>
        </w:rPr>
        <w:t xml:space="preserve">) </w:t>
      </w:r>
      <w:r w:rsidR="00DC2C17">
        <w:rPr>
          <w:lang w:val="sr-Cyrl-RS"/>
        </w:rPr>
        <w:t>ako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naknadno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utvrdi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ne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ispunjava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uslove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članstvo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Komisiji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propisane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ovim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zakonom</w:t>
      </w:r>
      <w:r w:rsidR="00B13931" w:rsidRPr="00EA2CEF">
        <w:rPr>
          <w:lang w:val="sr-Cyrl-RS"/>
        </w:rPr>
        <w:t>;</w:t>
      </w:r>
    </w:p>
    <w:p w:rsidR="00B13931" w:rsidRPr="00EA2CEF" w:rsidRDefault="00711C3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C33D9C" w:rsidRPr="00EA2CEF">
        <w:rPr>
          <w:lang w:val="sr-Cyrl-RS"/>
        </w:rPr>
        <w:t>3</w:t>
      </w:r>
      <w:r w:rsidR="00B13931" w:rsidRPr="00EA2CEF">
        <w:rPr>
          <w:lang w:val="sr-Cyrl-RS"/>
        </w:rPr>
        <w:t xml:space="preserve">) </w:t>
      </w:r>
      <w:r w:rsidR="00DC2C17">
        <w:rPr>
          <w:lang w:val="sr-Cyrl-RS"/>
        </w:rPr>
        <w:t>ako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bez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opravdanog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razloga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propusti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ili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odbije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obavlja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dužnost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="00B13931" w:rsidRPr="00EA2CEF">
        <w:rPr>
          <w:lang w:val="sr-Cyrl-RS"/>
        </w:rPr>
        <w:t xml:space="preserve">, </w:t>
      </w:r>
      <w:r w:rsidR="00DC2C17">
        <w:rPr>
          <w:lang w:val="sr-Cyrl-RS"/>
        </w:rPr>
        <w:t>odnosno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zamenika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7F1B9B" w:rsidRPr="00EA2CEF">
        <w:rPr>
          <w:lang w:val="sr-Cyrl-RS"/>
        </w:rPr>
        <w:t xml:space="preserve"> </w:t>
      </w:r>
      <w:r w:rsidR="00DC2C17">
        <w:rPr>
          <w:lang w:val="sr-Cyrl-RS"/>
        </w:rPr>
        <w:t>periodu</w:t>
      </w:r>
      <w:r w:rsidR="007F1B9B"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="007F1B9B" w:rsidRPr="00EA2CEF">
        <w:rPr>
          <w:lang w:val="sr-Cyrl-RS"/>
        </w:rPr>
        <w:t xml:space="preserve"> </w:t>
      </w:r>
      <w:r w:rsidR="00DC2C17">
        <w:rPr>
          <w:lang w:val="sr-Cyrl-RS"/>
        </w:rPr>
        <w:t>najmanje</w:t>
      </w:r>
      <w:r w:rsidR="007F1B9B" w:rsidRPr="00EA2CEF">
        <w:rPr>
          <w:lang w:val="sr-Cyrl-RS"/>
        </w:rPr>
        <w:t xml:space="preserve"> </w:t>
      </w:r>
      <w:r w:rsidR="00DC2C17">
        <w:rPr>
          <w:lang w:val="sr-Cyrl-RS"/>
        </w:rPr>
        <w:t>mesec</w:t>
      </w:r>
      <w:r w:rsidR="009C2A15" w:rsidRPr="00EA2CEF">
        <w:rPr>
          <w:lang w:val="sr-Cyrl-RS"/>
        </w:rPr>
        <w:t xml:space="preserve"> </w:t>
      </w:r>
      <w:r w:rsidR="00DC2C17">
        <w:rPr>
          <w:lang w:val="sr-Cyrl-RS"/>
        </w:rPr>
        <w:t>dana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neprekidno</w:t>
      </w:r>
      <w:r w:rsidR="006D5BE4" w:rsidRPr="00EA2CEF">
        <w:rPr>
          <w:lang w:val="sr-Cyrl-RS"/>
        </w:rPr>
        <w:t>.</w:t>
      </w:r>
    </w:p>
    <w:p w:rsidR="006D5BE4" w:rsidRPr="00EA2CEF" w:rsidRDefault="006D5BE4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Član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odnosno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zamenik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ostavku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podnosi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pismenom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obliku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predsedniku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Narodne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skupštine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potpis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podnosioca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mora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biti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overen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skladu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zakonom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kojim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uređuje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overavanje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potpisa</w:t>
      </w:r>
      <w:r w:rsidRPr="00EA2CEF">
        <w:rPr>
          <w:lang w:val="sr-Cyrl-RS"/>
        </w:rPr>
        <w:t>.</w:t>
      </w:r>
    </w:p>
    <w:p w:rsidR="00364E72" w:rsidRPr="00EA2CEF" w:rsidRDefault="00DC2C1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364E72" w:rsidRPr="00EA2CEF">
        <w:rPr>
          <w:lang w:val="sr-Cyrl-RS"/>
        </w:rPr>
        <w:t xml:space="preserve"> </w:t>
      </w:r>
      <w:r w:rsidR="00E141E1" w:rsidRPr="00EA2CEF">
        <w:rPr>
          <w:lang w:val="sr-Cyrl-RS"/>
        </w:rPr>
        <w:t>1</w:t>
      </w:r>
      <w:r w:rsidR="00665655" w:rsidRPr="00EA2CEF">
        <w:rPr>
          <w:lang w:val="sr-Cyrl-RS"/>
        </w:rPr>
        <w:t>9</w:t>
      </w:r>
      <w:r w:rsidR="00364E72" w:rsidRPr="00EA2CEF">
        <w:rPr>
          <w:lang w:val="sr-Cyrl-RS"/>
        </w:rPr>
        <w:t>.</w:t>
      </w:r>
    </w:p>
    <w:p w:rsidR="00C45EA5" w:rsidRPr="00EA2CEF" w:rsidRDefault="00711C3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Novog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="00B13931" w:rsidRPr="00EA2CEF">
        <w:rPr>
          <w:lang w:val="sr-Cyrl-RS"/>
        </w:rPr>
        <w:t xml:space="preserve">, </w:t>
      </w:r>
      <w:r w:rsidR="00DC2C17">
        <w:rPr>
          <w:lang w:val="sr-Cyrl-RS"/>
        </w:rPr>
        <w:t>odnosno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zamenika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predlaže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ovlašćeni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predlagač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koji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je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predložio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="00B13931" w:rsidRPr="00EA2CEF">
        <w:rPr>
          <w:lang w:val="sr-Cyrl-RS"/>
        </w:rPr>
        <w:t xml:space="preserve">, </w:t>
      </w:r>
      <w:r w:rsidR="00DC2C17">
        <w:rPr>
          <w:lang w:val="sr-Cyrl-RS"/>
        </w:rPr>
        <w:t>odnosno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zamenika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kome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je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mandat</w:t>
      </w:r>
      <w:r w:rsidR="009C2A15" w:rsidRPr="00EA2CEF">
        <w:rPr>
          <w:lang w:val="sr-Cyrl-RS"/>
        </w:rPr>
        <w:t xml:space="preserve"> </w:t>
      </w:r>
      <w:r w:rsidR="00DC2C17">
        <w:rPr>
          <w:lang w:val="sr-Cyrl-RS"/>
        </w:rPr>
        <w:t>prestao</w:t>
      </w:r>
      <w:r w:rsidR="009C2A15" w:rsidRPr="00EA2CEF">
        <w:rPr>
          <w:lang w:val="sr-Cyrl-RS"/>
        </w:rPr>
        <w:t xml:space="preserve"> </w:t>
      </w:r>
      <w:r w:rsidR="00DC2C17">
        <w:rPr>
          <w:lang w:val="sr-Cyrl-RS"/>
        </w:rPr>
        <w:t>po</w:t>
      </w:r>
      <w:r w:rsidR="009C2A15" w:rsidRPr="00EA2CEF">
        <w:rPr>
          <w:lang w:val="sr-Cyrl-RS"/>
        </w:rPr>
        <w:t xml:space="preserve"> </w:t>
      </w:r>
      <w:r w:rsidR="00DC2C17">
        <w:rPr>
          <w:lang w:val="sr-Cyrl-RS"/>
        </w:rPr>
        <w:t>sili</w:t>
      </w:r>
      <w:r w:rsidR="009C2A15" w:rsidRPr="00EA2CEF">
        <w:rPr>
          <w:lang w:val="sr-Cyrl-RS"/>
        </w:rPr>
        <w:t xml:space="preserve"> </w:t>
      </w:r>
      <w:r w:rsidR="00DC2C17">
        <w:rPr>
          <w:lang w:val="sr-Cyrl-RS"/>
        </w:rPr>
        <w:t>zakona</w:t>
      </w:r>
      <w:r w:rsidR="00B13931" w:rsidRPr="00EA2CEF">
        <w:rPr>
          <w:lang w:val="sr-Cyrl-RS"/>
        </w:rPr>
        <w:t xml:space="preserve">, </w:t>
      </w:r>
      <w:r w:rsidR="00DC2C17">
        <w:rPr>
          <w:lang w:val="sr-Cyrl-RS"/>
        </w:rPr>
        <w:t>odnosno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koji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je</w:t>
      </w:r>
      <w:r w:rsidR="00B13931" w:rsidRPr="00EA2CEF">
        <w:rPr>
          <w:lang w:val="sr-Cyrl-RS"/>
        </w:rPr>
        <w:t xml:space="preserve"> </w:t>
      </w:r>
      <w:r w:rsidR="00DC2C17">
        <w:rPr>
          <w:lang w:val="sr-Cyrl-RS"/>
        </w:rPr>
        <w:t>razrešen</w:t>
      </w:r>
      <w:r w:rsidR="00C45EA5" w:rsidRPr="00EA2CEF">
        <w:rPr>
          <w:lang w:val="sr-Cyrl-RS"/>
        </w:rPr>
        <w:t xml:space="preserve"> </w:t>
      </w:r>
      <w:r w:rsidR="00DC2C17">
        <w:rPr>
          <w:lang w:val="sr-Cyrl-RS"/>
        </w:rPr>
        <w:t>dužnosti</w:t>
      </w:r>
      <w:r w:rsidR="00C45EA5" w:rsidRPr="00EA2CEF">
        <w:rPr>
          <w:lang w:val="sr-Cyrl-RS"/>
        </w:rPr>
        <w:t xml:space="preserve">, </w:t>
      </w:r>
      <w:r w:rsidR="00DC2C17">
        <w:rPr>
          <w:lang w:val="sr-Cyrl-RS"/>
        </w:rPr>
        <w:t>u</w:t>
      </w:r>
      <w:r w:rsidR="00C45EA5" w:rsidRPr="00EA2CEF">
        <w:rPr>
          <w:lang w:val="sr-Cyrl-RS"/>
        </w:rPr>
        <w:t xml:space="preserve"> </w:t>
      </w:r>
      <w:r w:rsidR="00DC2C17">
        <w:rPr>
          <w:lang w:val="sr-Cyrl-RS"/>
        </w:rPr>
        <w:t>roku</w:t>
      </w:r>
      <w:r w:rsidR="00C45EA5"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="00C45EA5" w:rsidRPr="00EA2CEF">
        <w:rPr>
          <w:lang w:val="sr-Cyrl-RS"/>
        </w:rPr>
        <w:t xml:space="preserve"> 15 </w:t>
      </w:r>
      <w:r w:rsidR="00DC2C17">
        <w:rPr>
          <w:lang w:val="sr-Cyrl-RS"/>
        </w:rPr>
        <w:t>dana</w:t>
      </w:r>
      <w:r w:rsidR="00C45EA5"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="00C45EA5" w:rsidRPr="00EA2CEF">
        <w:rPr>
          <w:lang w:val="sr-Cyrl-RS"/>
        </w:rPr>
        <w:t xml:space="preserve"> </w:t>
      </w:r>
      <w:r w:rsidR="00DC2C17">
        <w:rPr>
          <w:lang w:val="sr-Cyrl-RS"/>
        </w:rPr>
        <w:t>dana</w:t>
      </w:r>
      <w:r w:rsidR="00C45EA5" w:rsidRPr="00EA2CEF">
        <w:rPr>
          <w:lang w:val="sr-Cyrl-RS"/>
        </w:rPr>
        <w:t xml:space="preserve"> </w:t>
      </w:r>
      <w:r w:rsidR="00DC2C17">
        <w:rPr>
          <w:lang w:val="sr-Cyrl-RS"/>
        </w:rPr>
        <w:t>utvrđivanja</w:t>
      </w:r>
      <w:r w:rsidR="00C45EA5" w:rsidRPr="00EA2CEF">
        <w:rPr>
          <w:lang w:val="sr-Cyrl-RS"/>
        </w:rPr>
        <w:t xml:space="preserve"> </w:t>
      </w:r>
      <w:r w:rsidR="00DC2C17">
        <w:rPr>
          <w:lang w:val="sr-Cyrl-RS"/>
        </w:rPr>
        <w:t>prestanka</w:t>
      </w:r>
      <w:r w:rsidR="00C45EA5" w:rsidRPr="00EA2CEF">
        <w:rPr>
          <w:lang w:val="sr-Cyrl-RS"/>
        </w:rPr>
        <w:t xml:space="preserve"> </w:t>
      </w:r>
      <w:r w:rsidR="00DC2C17">
        <w:rPr>
          <w:lang w:val="sr-Cyrl-RS"/>
        </w:rPr>
        <w:t>mandata</w:t>
      </w:r>
      <w:r w:rsidR="00C45EA5" w:rsidRPr="00EA2CEF">
        <w:rPr>
          <w:lang w:val="sr-Cyrl-RS"/>
        </w:rPr>
        <w:t xml:space="preserve"> </w:t>
      </w:r>
      <w:r w:rsidR="00DC2C17">
        <w:rPr>
          <w:lang w:val="sr-Cyrl-RS"/>
        </w:rPr>
        <w:t>po</w:t>
      </w:r>
      <w:r w:rsidR="00C45EA5" w:rsidRPr="00EA2CEF">
        <w:rPr>
          <w:lang w:val="sr-Cyrl-RS"/>
        </w:rPr>
        <w:t xml:space="preserve"> </w:t>
      </w:r>
      <w:r w:rsidR="00DC2C17">
        <w:rPr>
          <w:lang w:val="sr-Cyrl-RS"/>
        </w:rPr>
        <w:t>sili</w:t>
      </w:r>
      <w:r w:rsidR="00C45EA5" w:rsidRPr="00EA2CEF">
        <w:rPr>
          <w:lang w:val="sr-Cyrl-RS"/>
        </w:rPr>
        <w:t xml:space="preserve"> </w:t>
      </w:r>
      <w:r w:rsidR="00DC2C17">
        <w:rPr>
          <w:lang w:val="sr-Cyrl-RS"/>
        </w:rPr>
        <w:t>zakona</w:t>
      </w:r>
      <w:r w:rsidR="00C45EA5" w:rsidRPr="00EA2CEF">
        <w:rPr>
          <w:lang w:val="sr-Cyrl-RS"/>
        </w:rPr>
        <w:t xml:space="preserve">, </w:t>
      </w:r>
      <w:r w:rsidR="00DC2C17">
        <w:rPr>
          <w:lang w:val="sr-Cyrl-RS"/>
        </w:rPr>
        <w:t>odnosno</w:t>
      </w:r>
      <w:r w:rsidR="00C45EA5" w:rsidRPr="00EA2CEF">
        <w:rPr>
          <w:lang w:val="sr-Cyrl-RS"/>
        </w:rPr>
        <w:t xml:space="preserve"> </w:t>
      </w:r>
      <w:r w:rsidR="00DC2C17">
        <w:rPr>
          <w:lang w:val="sr-Cyrl-RS"/>
        </w:rPr>
        <w:t>razrešenja</w:t>
      </w:r>
      <w:r w:rsidR="00C45EA5" w:rsidRPr="00EA2CEF">
        <w:rPr>
          <w:lang w:val="sr-Cyrl-RS"/>
        </w:rPr>
        <w:t xml:space="preserve"> </w:t>
      </w:r>
      <w:r w:rsidR="00DC2C17">
        <w:rPr>
          <w:lang w:val="sr-Cyrl-RS"/>
        </w:rPr>
        <w:t>dužnosti</w:t>
      </w:r>
      <w:r w:rsidR="00C45EA5"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="00C45EA5" w:rsidRPr="00EA2CEF">
        <w:rPr>
          <w:lang w:val="sr-Cyrl-RS"/>
        </w:rPr>
        <w:t xml:space="preserve">, </w:t>
      </w:r>
      <w:r w:rsidR="00DC2C17">
        <w:rPr>
          <w:lang w:val="sr-Cyrl-RS"/>
        </w:rPr>
        <w:t>odnosno</w:t>
      </w:r>
      <w:r w:rsidR="00C45EA5" w:rsidRPr="00EA2CEF">
        <w:rPr>
          <w:lang w:val="sr-Cyrl-RS"/>
        </w:rPr>
        <w:t xml:space="preserve"> </w:t>
      </w:r>
      <w:r w:rsidR="00DC2C17">
        <w:rPr>
          <w:lang w:val="sr-Cyrl-RS"/>
        </w:rPr>
        <w:t>zamenika</w:t>
      </w:r>
      <w:r w:rsidR="00C45EA5"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="00C45EA5"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="00C45EA5" w:rsidRPr="00EA2CEF">
        <w:rPr>
          <w:lang w:val="sr-Cyrl-RS"/>
        </w:rPr>
        <w:t>.</w:t>
      </w:r>
    </w:p>
    <w:p w:rsidR="00C45EA5" w:rsidRPr="00EA2CEF" w:rsidRDefault="00C45EA5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Narodna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skupština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imenuje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novog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odnosno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zamenika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roku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Pr="00EA2CEF">
        <w:rPr>
          <w:lang w:val="sr-Cyrl-RS"/>
        </w:rPr>
        <w:t xml:space="preserve"> 45 </w:t>
      </w:r>
      <w:r w:rsidR="00DC2C1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utvrđivanja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prestanka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mandata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sili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zakona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odnosno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razrešenja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dužnosti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odnosno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zamenika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="009A5F2D" w:rsidRPr="00EA2CEF">
        <w:rPr>
          <w:lang w:val="sr-Cyrl-RS"/>
        </w:rPr>
        <w:t>.</w:t>
      </w:r>
    </w:p>
    <w:p w:rsidR="00C40600" w:rsidRPr="00EA2CEF" w:rsidRDefault="00C45EA5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lastRenderedPageBreak/>
        <w:tab/>
      </w:r>
      <w:r w:rsidR="00DC2C1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postupak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imenovanja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novog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odnosno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zamenika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shodno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primenjuju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odredbe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</w:t>
      </w:r>
      <w:r w:rsidRPr="00EA2CEF">
        <w:rPr>
          <w:lang w:val="sr-Cyrl-RS"/>
        </w:rPr>
        <w:t xml:space="preserve">. </w:t>
      </w:r>
      <w:r w:rsidR="00E141E1" w:rsidRPr="00EA2CEF">
        <w:rPr>
          <w:lang w:val="sr-Cyrl-RS"/>
        </w:rPr>
        <w:t>1</w:t>
      </w:r>
      <w:r w:rsidR="006C4967" w:rsidRPr="00EA2CEF">
        <w:rPr>
          <w:lang w:val="sr-Cyrl-RS"/>
        </w:rPr>
        <w:t>5</w:t>
      </w:r>
      <w:r w:rsidRPr="00EA2CEF">
        <w:rPr>
          <w:lang w:val="sr-Cyrl-RS"/>
        </w:rPr>
        <w:t xml:space="preserve">. </w:t>
      </w:r>
      <w:r w:rsidR="00DC2C17">
        <w:rPr>
          <w:lang w:val="sr-Cyrl-RS"/>
        </w:rPr>
        <w:t>do</w:t>
      </w:r>
      <w:r w:rsidR="009A5F2D" w:rsidRPr="00EA2CEF">
        <w:rPr>
          <w:lang w:val="sr-Cyrl-RS"/>
        </w:rPr>
        <w:t xml:space="preserve"> 1</w:t>
      </w:r>
      <w:r w:rsidR="000A2775" w:rsidRPr="00EA2CEF">
        <w:rPr>
          <w:lang w:val="sr-Cyrl-RS"/>
        </w:rPr>
        <w:t>7</w:t>
      </w:r>
      <w:r w:rsidRPr="00EA2CEF">
        <w:rPr>
          <w:lang w:val="sr-Cyrl-RS"/>
        </w:rPr>
        <w:t xml:space="preserve">. </w:t>
      </w:r>
      <w:r w:rsidR="00DC2C1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zakona</w:t>
      </w:r>
      <w:r w:rsidRPr="00EA2CEF">
        <w:rPr>
          <w:lang w:val="sr-Cyrl-RS"/>
        </w:rPr>
        <w:t>.</w:t>
      </w:r>
    </w:p>
    <w:p w:rsidR="00767C38" w:rsidRPr="00EA2CEF" w:rsidRDefault="00DC2C1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767C38" w:rsidRPr="00EA2CEF">
        <w:rPr>
          <w:lang w:val="sr-Cyrl-RS"/>
        </w:rPr>
        <w:t xml:space="preserve"> </w:t>
      </w:r>
      <w:r w:rsidR="00665655" w:rsidRPr="00EA2CEF">
        <w:rPr>
          <w:lang w:val="sr-Cyrl-RS"/>
        </w:rPr>
        <w:t>20</w:t>
      </w:r>
      <w:r w:rsidR="00767C38" w:rsidRPr="00EA2CEF">
        <w:rPr>
          <w:lang w:val="sr-Cyrl-RS"/>
        </w:rPr>
        <w:t>.</w:t>
      </w:r>
    </w:p>
    <w:p w:rsidR="007811D6" w:rsidRPr="00EA2CEF" w:rsidRDefault="007811D6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Komisija</w:t>
      </w:r>
      <w:r w:rsidR="00DF66C7" w:rsidRPr="00EA2CEF">
        <w:rPr>
          <w:lang w:val="sr-Cyrl-RS"/>
        </w:rPr>
        <w:t xml:space="preserve"> </w:t>
      </w:r>
      <w:r w:rsidR="00DC2C17">
        <w:rPr>
          <w:lang w:val="sr-Cyrl-RS"/>
        </w:rPr>
        <w:t>odlučuje</w:t>
      </w:r>
      <w:r w:rsidR="00DF66C7" w:rsidRPr="00EA2CEF">
        <w:rPr>
          <w:lang w:val="sr-Cyrl-RS"/>
        </w:rPr>
        <w:t xml:space="preserve"> </w:t>
      </w:r>
      <w:r w:rsidR="00DC2C17">
        <w:rPr>
          <w:lang w:val="sr-Cyrl-RS"/>
        </w:rPr>
        <w:t>dvotrećinskom</w:t>
      </w:r>
      <w:r w:rsidR="00DF66C7" w:rsidRPr="00EA2CEF">
        <w:rPr>
          <w:lang w:val="sr-Cyrl-RS"/>
        </w:rPr>
        <w:t xml:space="preserve"> </w:t>
      </w:r>
      <w:r w:rsidR="00DC2C17">
        <w:rPr>
          <w:lang w:val="sr-Cyrl-RS"/>
        </w:rPr>
        <w:t>većinom</w:t>
      </w:r>
      <w:r w:rsidR="00DF66C7" w:rsidRPr="00EA2CEF">
        <w:rPr>
          <w:lang w:val="sr-Cyrl-RS"/>
        </w:rPr>
        <w:t xml:space="preserve"> </w:t>
      </w:r>
      <w:r w:rsidR="00DC2C17">
        <w:rPr>
          <w:lang w:val="sr-Cyrl-RS"/>
        </w:rPr>
        <w:t>glasova</w:t>
      </w:r>
      <w:r w:rsidR="00DF66C7" w:rsidRPr="00EA2CEF">
        <w:rPr>
          <w:lang w:val="sr-Cyrl-RS"/>
        </w:rPr>
        <w:t xml:space="preserve"> </w:t>
      </w:r>
      <w:r w:rsidR="00DC2C17">
        <w:rPr>
          <w:lang w:val="sr-Cyrl-RS"/>
        </w:rPr>
        <w:t>svih</w:t>
      </w:r>
      <w:r w:rsidR="00DF66C7" w:rsidRPr="00EA2CEF">
        <w:rPr>
          <w:lang w:val="sr-Cyrl-RS"/>
        </w:rPr>
        <w:t xml:space="preserve"> </w:t>
      </w:r>
      <w:r w:rsidR="00DC2C17">
        <w:rPr>
          <w:lang w:val="sr-Cyrl-RS"/>
        </w:rPr>
        <w:t>članova</w:t>
      </w:r>
      <w:r w:rsidR="00DF66C7"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="00327B4E" w:rsidRPr="00EA2CEF">
        <w:rPr>
          <w:lang w:val="sr-Cyrl-RS"/>
        </w:rPr>
        <w:t>,</w:t>
      </w:r>
      <w:r w:rsidR="00EE7DDB" w:rsidRPr="00EA2CEF">
        <w:rPr>
          <w:lang w:val="sr-Cyrl-RS"/>
        </w:rPr>
        <w:t xml:space="preserve"> </w:t>
      </w:r>
      <w:r w:rsidR="00DC2C17">
        <w:rPr>
          <w:lang w:val="sr-Cyrl-RS"/>
        </w:rPr>
        <w:t>s</w:t>
      </w:r>
      <w:r w:rsidR="00EE7DDB" w:rsidRPr="00EA2CEF">
        <w:rPr>
          <w:lang w:val="sr-Cyrl-RS"/>
        </w:rPr>
        <w:t xml:space="preserve"> </w:t>
      </w:r>
      <w:r w:rsidR="00DC2C17">
        <w:rPr>
          <w:lang w:val="sr-Cyrl-RS"/>
        </w:rPr>
        <w:t>tim</w:t>
      </w:r>
      <w:r w:rsidR="00EE7DDB"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="00EE7DDB" w:rsidRPr="00EA2CEF">
        <w:rPr>
          <w:lang w:val="sr-Cyrl-RS"/>
        </w:rPr>
        <w:t xml:space="preserve"> </w:t>
      </w:r>
      <w:r w:rsidR="00DC2C17">
        <w:rPr>
          <w:lang w:val="sr-Cyrl-RS"/>
        </w:rPr>
        <w:t>je</w:t>
      </w:r>
      <w:r w:rsidR="00EE7DDB"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="00EE7DDB" w:rsidRPr="00EA2CEF">
        <w:rPr>
          <w:lang w:val="sr-Cyrl-RS"/>
        </w:rPr>
        <w:t xml:space="preserve"> </w:t>
      </w:r>
      <w:r w:rsidR="00DC2C17">
        <w:rPr>
          <w:lang w:val="sr-Cyrl-RS"/>
        </w:rPr>
        <w:t>donošenje</w:t>
      </w:r>
      <w:r w:rsidR="00EE7DDB" w:rsidRPr="00EA2CEF">
        <w:rPr>
          <w:lang w:val="sr-Cyrl-RS"/>
        </w:rPr>
        <w:t xml:space="preserve"> </w:t>
      </w:r>
      <w:r w:rsidR="00DC2C17">
        <w:rPr>
          <w:lang w:val="sr-Cyrl-RS"/>
        </w:rPr>
        <w:t>odluke</w:t>
      </w:r>
      <w:r w:rsidR="00EE7DDB" w:rsidRPr="00EA2CEF">
        <w:rPr>
          <w:lang w:val="sr-Cyrl-RS"/>
        </w:rPr>
        <w:t xml:space="preserve"> </w:t>
      </w:r>
      <w:r w:rsidR="00DC2C17">
        <w:rPr>
          <w:lang w:val="sr-Cyrl-RS"/>
        </w:rPr>
        <w:t>potrebno</w:t>
      </w:r>
      <w:r w:rsidR="00EE7DDB"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="00EE7DDB"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="00EE7DDB" w:rsidRPr="00EA2CEF">
        <w:rPr>
          <w:lang w:val="sr-Cyrl-RS"/>
        </w:rPr>
        <w:t xml:space="preserve"> </w:t>
      </w:r>
      <w:r w:rsidR="00DC2C17">
        <w:rPr>
          <w:lang w:val="sr-Cyrl-RS"/>
        </w:rPr>
        <w:t>nju</w:t>
      </w:r>
      <w:r w:rsidR="00EE7DDB" w:rsidRPr="00EA2CEF">
        <w:rPr>
          <w:lang w:val="sr-Cyrl-RS"/>
        </w:rPr>
        <w:t xml:space="preserve"> </w:t>
      </w:r>
      <w:r w:rsidR="00DC2C17">
        <w:rPr>
          <w:lang w:val="sr-Cyrl-RS"/>
        </w:rPr>
        <w:t>glasaju</w:t>
      </w:r>
      <w:r w:rsidR="00EE7DDB" w:rsidRPr="00EA2CEF">
        <w:rPr>
          <w:lang w:val="sr-Cyrl-RS"/>
        </w:rPr>
        <w:t xml:space="preserve"> </w:t>
      </w:r>
      <w:r w:rsidR="00DC2C17">
        <w:rPr>
          <w:lang w:val="sr-Cyrl-RS"/>
        </w:rPr>
        <w:t>najmanje</w:t>
      </w:r>
      <w:r w:rsidR="00EE7DDB" w:rsidRPr="00EA2CEF">
        <w:rPr>
          <w:lang w:val="sr-Cyrl-RS"/>
        </w:rPr>
        <w:t xml:space="preserve"> </w:t>
      </w:r>
      <w:r w:rsidR="00DC2C17">
        <w:rPr>
          <w:lang w:val="sr-Cyrl-RS"/>
        </w:rPr>
        <w:t>jedan</w:t>
      </w:r>
      <w:r w:rsidR="00407E3A" w:rsidRPr="00EA2CEF">
        <w:rPr>
          <w:lang w:val="sr-Cyrl-RS"/>
        </w:rPr>
        <w:t xml:space="preserve"> </w:t>
      </w:r>
      <w:r w:rsidR="00DC2C17">
        <w:rPr>
          <w:lang w:val="sr-Cyrl-RS"/>
        </w:rPr>
        <w:t>član</w:t>
      </w:r>
      <w:r w:rsidR="00407E3A" w:rsidRPr="00EA2CEF">
        <w:rPr>
          <w:lang w:val="sr-Cyrl-RS"/>
        </w:rPr>
        <w:t xml:space="preserve"> </w:t>
      </w:r>
      <w:r w:rsidR="00DC2C17">
        <w:rPr>
          <w:lang w:val="sr-Cyrl-RS"/>
        </w:rPr>
        <w:t>imenovan</w:t>
      </w:r>
      <w:r w:rsidR="00407E3A"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="00407E3A" w:rsidRPr="00EA2CEF">
        <w:rPr>
          <w:lang w:val="sr-Cyrl-RS"/>
        </w:rPr>
        <w:t xml:space="preserve"> </w:t>
      </w:r>
      <w:r w:rsidR="00DC2C17">
        <w:rPr>
          <w:lang w:val="sr-Cyrl-RS"/>
        </w:rPr>
        <w:t>predlog</w:t>
      </w:r>
      <w:r w:rsidR="00407E3A" w:rsidRPr="00EA2CEF">
        <w:rPr>
          <w:lang w:val="sr-Cyrl-RS"/>
        </w:rPr>
        <w:t xml:space="preserve"> </w:t>
      </w:r>
      <w:r w:rsidR="00DC2C17">
        <w:rPr>
          <w:lang w:val="sr-Cyrl-RS"/>
        </w:rPr>
        <w:t>poslaničkih</w:t>
      </w:r>
      <w:r w:rsidR="00407E3A" w:rsidRPr="00EA2CEF">
        <w:rPr>
          <w:lang w:val="sr-Cyrl-RS"/>
        </w:rPr>
        <w:t xml:space="preserve"> </w:t>
      </w:r>
      <w:r w:rsidR="00DC2C17">
        <w:rPr>
          <w:lang w:val="sr-Cyrl-RS"/>
        </w:rPr>
        <w:t>grupa</w:t>
      </w:r>
      <w:r w:rsidR="00407E3A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407E3A" w:rsidRPr="00EA2CEF">
        <w:rPr>
          <w:lang w:val="sr-Cyrl-RS"/>
        </w:rPr>
        <w:t xml:space="preserve"> </w:t>
      </w:r>
      <w:r w:rsidR="00DC2C17">
        <w:rPr>
          <w:lang w:val="sr-Cyrl-RS"/>
        </w:rPr>
        <w:t>Narodnoj</w:t>
      </w:r>
      <w:r w:rsidR="00407E3A" w:rsidRPr="00EA2CEF">
        <w:rPr>
          <w:lang w:val="sr-Cyrl-RS"/>
        </w:rPr>
        <w:t xml:space="preserve"> </w:t>
      </w:r>
      <w:r w:rsidR="00DC2C17">
        <w:rPr>
          <w:lang w:val="sr-Cyrl-RS"/>
        </w:rPr>
        <w:t>skupštini</w:t>
      </w:r>
      <w:r w:rsidR="00407E3A" w:rsidRPr="00EA2CEF">
        <w:rPr>
          <w:lang w:val="sr-Cyrl-RS"/>
        </w:rPr>
        <w:t xml:space="preserve"> </w:t>
      </w:r>
      <w:r w:rsidR="00DC2C17">
        <w:rPr>
          <w:lang w:val="sr-Cyrl-RS"/>
        </w:rPr>
        <w:t>koje</w:t>
      </w:r>
      <w:r w:rsidR="00407E3A" w:rsidRPr="00EA2CEF">
        <w:rPr>
          <w:lang w:val="sr-Cyrl-RS"/>
        </w:rPr>
        <w:t xml:space="preserve"> </w:t>
      </w:r>
      <w:r w:rsidR="00DC2C17">
        <w:rPr>
          <w:lang w:val="sr-Cyrl-RS"/>
        </w:rPr>
        <w:t>su</w:t>
      </w:r>
      <w:r w:rsidR="00407E3A" w:rsidRPr="00EA2CEF">
        <w:rPr>
          <w:lang w:val="sr-Cyrl-RS"/>
        </w:rPr>
        <w:t xml:space="preserve"> </w:t>
      </w:r>
      <w:r w:rsidR="00DC2C17">
        <w:rPr>
          <w:lang w:val="sr-Cyrl-RS"/>
        </w:rPr>
        <w:t>deo</w:t>
      </w:r>
      <w:r w:rsidR="00407E3A" w:rsidRPr="00EA2CEF">
        <w:rPr>
          <w:lang w:val="sr-Cyrl-RS"/>
        </w:rPr>
        <w:t xml:space="preserve"> </w:t>
      </w:r>
      <w:r w:rsidR="00DC2C17">
        <w:rPr>
          <w:lang w:val="sr-Cyrl-RS"/>
        </w:rPr>
        <w:t>parlamentarne</w:t>
      </w:r>
      <w:r w:rsidR="00407E3A" w:rsidRPr="00EA2CEF">
        <w:rPr>
          <w:lang w:val="sr-Cyrl-RS"/>
        </w:rPr>
        <w:t xml:space="preserve"> </w:t>
      </w:r>
      <w:r w:rsidR="00DC2C17">
        <w:rPr>
          <w:lang w:val="sr-Cyrl-RS"/>
        </w:rPr>
        <w:t>većine</w:t>
      </w:r>
      <w:r w:rsidR="00407E3A" w:rsidRPr="00EA2CEF">
        <w:rPr>
          <w:lang w:val="sr-Cyrl-RS"/>
        </w:rPr>
        <w:t xml:space="preserve">, </w:t>
      </w:r>
      <w:r w:rsidR="00DC2C17">
        <w:rPr>
          <w:lang w:val="sr-Cyrl-RS"/>
        </w:rPr>
        <w:t>jedan</w:t>
      </w:r>
      <w:r w:rsidR="00407E3A" w:rsidRPr="00EA2CEF">
        <w:rPr>
          <w:lang w:val="sr-Cyrl-RS"/>
        </w:rPr>
        <w:t xml:space="preserve"> </w:t>
      </w:r>
      <w:r w:rsidR="00DC2C17">
        <w:rPr>
          <w:lang w:val="sr-Cyrl-RS"/>
        </w:rPr>
        <w:t>član</w:t>
      </w:r>
      <w:r w:rsidR="00407E3A" w:rsidRPr="00EA2CEF">
        <w:rPr>
          <w:lang w:val="sr-Cyrl-RS"/>
        </w:rPr>
        <w:t xml:space="preserve"> </w:t>
      </w:r>
      <w:r w:rsidR="00DC2C17">
        <w:rPr>
          <w:lang w:val="sr-Cyrl-RS"/>
        </w:rPr>
        <w:t>imenovan</w:t>
      </w:r>
      <w:r w:rsidR="00407E3A"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="00407E3A" w:rsidRPr="00EA2CEF">
        <w:rPr>
          <w:lang w:val="sr-Cyrl-RS"/>
        </w:rPr>
        <w:t xml:space="preserve"> </w:t>
      </w:r>
      <w:r w:rsidR="00DC2C17">
        <w:rPr>
          <w:lang w:val="sr-Cyrl-RS"/>
        </w:rPr>
        <w:t>predlog</w:t>
      </w:r>
      <w:r w:rsidR="00407E3A" w:rsidRPr="00EA2CEF">
        <w:rPr>
          <w:lang w:val="sr-Cyrl-RS"/>
        </w:rPr>
        <w:t xml:space="preserve"> </w:t>
      </w:r>
      <w:r w:rsidR="00DC2C17">
        <w:rPr>
          <w:lang w:val="sr-Cyrl-RS"/>
        </w:rPr>
        <w:t>opozicionih</w:t>
      </w:r>
      <w:r w:rsidR="00407E3A" w:rsidRPr="00EA2CEF">
        <w:rPr>
          <w:lang w:val="sr-Cyrl-RS"/>
        </w:rPr>
        <w:t xml:space="preserve"> </w:t>
      </w:r>
      <w:r w:rsidR="00DC2C17">
        <w:rPr>
          <w:lang w:val="sr-Cyrl-RS"/>
        </w:rPr>
        <w:t>poslaničkih</w:t>
      </w:r>
      <w:r w:rsidR="00407E3A" w:rsidRPr="00EA2CEF">
        <w:rPr>
          <w:lang w:val="sr-Cyrl-RS"/>
        </w:rPr>
        <w:t xml:space="preserve"> </w:t>
      </w:r>
      <w:r w:rsidR="00DC2C17">
        <w:rPr>
          <w:lang w:val="sr-Cyrl-RS"/>
        </w:rPr>
        <w:t>grupa</w:t>
      </w:r>
      <w:r w:rsidR="00407E3A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407E3A" w:rsidRPr="00EA2CEF">
        <w:rPr>
          <w:lang w:val="sr-Cyrl-RS"/>
        </w:rPr>
        <w:t xml:space="preserve"> </w:t>
      </w:r>
      <w:r w:rsidR="00DC2C17">
        <w:rPr>
          <w:lang w:val="sr-Cyrl-RS"/>
        </w:rPr>
        <w:t>Narodnoj</w:t>
      </w:r>
      <w:r w:rsidR="00407E3A" w:rsidRPr="00EA2CEF">
        <w:rPr>
          <w:lang w:val="sr-Cyrl-RS"/>
        </w:rPr>
        <w:t xml:space="preserve"> </w:t>
      </w:r>
      <w:r w:rsidR="00DC2C17">
        <w:rPr>
          <w:lang w:val="sr-Cyrl-RS"/>
        </w:rPr>
        <w:t>skupštini</w:t>
      </w:r>
      <w:r w:rsidR="00407E3A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407E3A" w:rsidRPr="00EA2CEF">
        <w:rPr>
          <w:lang w:val="sr-Cyrl-RS"/>
        </w:rPr>
        <w:t xml:space="preserve"> </w:t>
      </w:r>
      <w:r w:rsidR="00DC2C17">
        <w:rPr>
          <w:lang w:val="sr-Cyrl-RS"/>
        </w:rPr>
        <w:t>jedan</w:t>
      </w:r>
      <w:r w:rsidR="00407E3A" w:rsidRPr="00EA2CEF">
        <w:rPr>
          <w:lang w:val="sr-Cyrl-RS"/>
        </w:rPr>
        <w:t xml:space="preserve"> </w:t>
      </w:r>
      <w:r w:rsidR="00DC2C17">
        <w:rPr>
          <w:lang w:val="sr-Cyrl-RS"/>
        </w:rPr>
        <w:t>član</w:t>
      </w:r>
      <w:r w:rsidR="00407E3A" w:rsidRPr="00EA2CEF">
        <w:rPr>
          <w:lang w:val="sr-Cyrl-RS"/>
        </w:rPr>
        <w:t xml:space="preserve"> </w:t>
      </w:r>
      <w:r w:rsidR="00DC2C17">
        <w:rPr>
          <w:lang w:val="sr-Cyrl-RS"/>
        </w:rPr>
        <w:t>imenovan</w:t>
      </w:r>
      <w:r w:rsidR="00407E3A"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="00407E3A" w:rsidRPr="00EA2CEF">
        <w:rPr>
          <w:lang w:val="sr-Cyrl-RS"/>
        </w:rPr>
        <w:t xml:space="preserve"> </w:t>
      </w:r>
      <w:r w:rsidR="00DC2C17">
        <w:rPr>
          <w:lang w:val="sr-Cyrl-RS"/>
        </w:rPr>
        <w:t>predlog</w:t>
      </w:r>
      <w:r w:rsidR="00407E3A" w:rsidRPr="00EA2CEF">
        <w:rPr>
          <w:lang w:val="sr-Cyrl-RS"/>
        </w:rPr>
        <w:t xml:space="preserve"> </w:t>
      </w:r>
      <w:r w:rsidR="00DC2C17">
        <w:rPr>
          <w:lang w:val="sr-Cyrl-RS"/>
        </w:rPr>
        <w:t>udruženja</w:t>
      </w:r>
      <w:r w:rsidR="00407E3A" w:rsidRPr="00EA2CEF">
        <w:rPr>
          <w:lang w:val="sr-Cyrl-RS"/>
        </w:rPr>
        <w:t>.</w:t>
      </w:r>
    </w:p>
    <w:p w:rsidR="00EA169D" w:rsidRPr="00EA2CEF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Zamenik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zamenjuje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slučaju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njegovog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odsustva</w:t>
      </w:r>
      <w:r w:rsidR="00223863" w:rsidRPr="00EA2CEF">
        <w:rPr>
          <w:lang w:val="sr-Cyrl-RS"/>
        </w:rPr>
        <w:t>,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prestanka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mandata</w:t>
      </w:r>
      <w:r w:rsidR="00223863" w:rsidRPr="00EA2CEF">
        <w:rPr>
          <w:lang w:val="sr-Cyrl-RS"/>
        </w:rPr>
        <w:t xml:space="preserve"> </w:t>
      </w:r>
      <w:r w:rsidR="00DC2C17">
        <w:rPr>
          <w:lang w:val="sr-Cyrl-RS"/>
        </w:rPr>
        <w:t>po</w:t>
      </w:r>
      <w:r w:rsidR="00223863" w:rsidRPr="00EA2CEF">
        <w:rPr>
          <w:lang w:val="sr-Cyrl-RS"/>
        </w:rPr>
        <w:t xml:space="preserve"> </w:t>
      </w:r>
      <w:r w:rsidR="00DC2C17">
        <w:rPr>
          <w:lang w:val="sr-Cyrl-RS"/>
        </w:rPr>
        <w:t>sili</w:t>
      </w:r>
      <w:r w:rsidR="00223863" w:rsidRPr="00EA2CEF">
        <w:rPr>
          <w:lang w:val="sr-Cyrl-RS"/>
        </w:rPr>
        <w:t xml:space="preserve"> </w:t>
      </w:r>
      <w:r w:rsidR="00DC2C17">
        <w:rPr>
          <w:lang w:val="sr-Cyrl-RS"/>
        </w:rPr>
        <w:t>zakona</w:t>
      </w:r>
      <w:r w:rsidR="00223863" w:rsidRPr="00EA2CEF">
        <w:rPr>
          <w:lang w:val="sr-Cyrl-RS"/>
        </w:rPr>
        <w:t xml:space="preserve"> </w:t>
      </w:r>
      <w:r w:rsidR="00DC2C17">
        <w:rPr>
          <w:lang w:val="sr-Cyrl-RS"/>
        </w:rPr>
        <w:t>ili</w:t>
      </w:r>
      <w:r w:rsidR="00223863" w:rsidRPr="00EA2CEF">
        <w:rPr>
          <w:lang w:val="sr-Cyrl-RS"/>
        </w:rPr>
        <w:t xml:space="preserve"> </w:t>
      </w:r>
      <w:r w:rsidR="00DC2C17">
        <w:rPr>
          <w:lang w:val="sr-Cyrl-RS"/>
        </w:rPr>
        <w:t>razrešenja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do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izbora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novog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>.</w:t>
      </w:r>
    </w:p>
    <w:p w:rsidR="00767C38" w:rsidRPr="00EA2CEF" w:rsidRDefault="00EA169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Zamenik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ima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pravo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glasa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odsustvu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koga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zamenjuje</w:t>
      </w:r>
      <w:r w:rsidRPr="00EA2CEF">
        <w:rPr>
          <w:lang w:val="sr-Cyrl-RS"/>
        </w:rPr>
        <w:t>.</w:t>
      </w:r>
    </w:p>
    <w:p w:rsidR="00767C38" w:rsidRPr="00EA2CEF" w:rsidRDefault="00EA169D" w:rsidP="002D7BF8">
      <w:pPr>
        <w:tabs>
          <w:tab w:val="left" w:pos="1170"/>
        </w:tabs>
        <w:spacing w:after="60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Zamenik</w:t>
      </w:r>
      <w:r w:rsidR="00767C38"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="00767C38"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="00767C38" w:rsidRPr="00EA2CEF">
        <w:rPr>
          <w:lang w:val="sr-Cyrl-RS"/>
        </w:rPr>
        <w:t xml:space="preserve"> </w:t>
      </w:r>
      <w:r w:rsidR="00DC2C17">
        <w:rPr>
          <w:lang w:val="sr-Cyrl-RS"/>
        </w:rPr>
        <w:t>ima</w:t>
      </w:r>
      <w:r w:rsidR="00767C38" w:rsidRPr="00EA2CEF">
        <w:rPr>
          <w:lang w:val="sr-Cyrl-RS"/>
        </w:rPr>
        <w:t xml:space="preserve"> </w:t>
      </w:r>
      <w:r w:rsidR="00DC2C17">
        <w:rPr>
          <w:lang w:val="sr-Cyrl-RS"/>
        </w:rPr>
        <w:t>ista</w:t>
      </w:r>
      <w:r w:rsidR="00767C38" w:rsidRPr="00EA2CEF">
        <w:rPr>
          <w:lang w:val="sr-Cyrl-RS"/>
        </w:rPr>
        <w:t xml:space="preserve"> </w:t>
      </w:r>
      <w:r w:rsidR="00DC2C17">
        <w:rPr>
          <w:lang w:val="sr-Cyrl-RS"/>
        </w:rPr>
        <w:t>prava</w:t>
      </w:r>
      <w:r w:rsidR="00767C38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767C38" w:rsidRPr="00EA2CEF">
        <w:rPr>
          <w:lang w:val="sr-Cyrl-RS"/>
        </w:rPr>
        <w:t xml:space="preserve"> </w:t>
      </w:r>
      <w:r w:rsidR="00DC2C17">
        <w:rPr>
          <w:lang w:val="sr-Cyrl-RS"/>
        </w:rPr>
        <w:t>dužnosti</w:t>
      </w:r>
      <w:r w:rsidR="00767C38" w:rsidRPr="00EA2CEF">
        <w:rPr>
          <w:lang w:val="sr-Cyrl-RS"/>
        </w:rPr>
        <w:t xml:space="preserve"> </w:t>
      </w:r>
      <w:r w:rsidR="00DC2C17">
        <w:rPr>
          <w:lang w:val="sr-Cyrl-RS"/>
        </w:rPr>
        <w:t>kao</w:t>
      </w:r>
      <w:r w:rsidR="00767C38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767C38" w:rsidRPr="00EA2CEF">
        <w:rPr>
          <w:lang w:val="sr-Cyrl-RS"/>
        </w:rPr>
        <w:t xml:space="preserve"> </w:t>
      </w:r>
      <w:r w:rsidR="00DC2C17">
        <w:rPr>
          <w:lang w:val="sr-Cyrl-RS"/>
        </w:rPr>
        <w:t>član</w:t>
      </w:r>
      <w:r w:rsidR="00767C38"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kojeg</w:t>
      </w:r>
      <w:r w:rsidR="00767C38" w:rsidRPr="00EA2CEF">
        <w:rPr>
          <w:lang w:val="sr-Cyrl-RS"/>
        </w:rPr>
        <w:t xml:space="preserve"> </w:t>
      </w:r>
      <w:r w:rsidR="00DC2C17">
        <w:rPr>
          <w:lang w:val="sr-Cyrl-RS"/>
        </w:rPr>
        <w:t>zamenjuje</w:t>
      </w:r>
      <w:r w:rsidR="00767C38" w:rsidRPr="00EA2CEF">
        <w:rPr>
          <w:lang w:val="sr-Cyrl-RS"/>
        </w:rPr>
        <w:t>.</w:t>
      </w:r>
    </w:p>
    <w:p w:rsidR="00767C38" w:rsidRPr="00EA2CEF" w:rsidRDefault="00DC2C1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767C38" w:rsidRPr="00EA2CEF">
        <w:rPr>
          <w:lang w:val="sr-Cyrl-RS"/>
        </w:rPr>
        <w:t xml:space="preserve"> </w:t>
      </w:r>
      <w:r w:rsidR="00665655" w:rsidRPr="00EA2CEF">
        <w:rPr>
          <w:lang w:val="sr-Cyrl-RS"/>
        </w:rPr>
        <w:t>21</w:t>
      </w:r>
      <w:r w:rsidR="00767C38" w:rsidRPr="00EA2CEF">
        <w:rPr>
          <w:lang w:val="sr-Cyrl-RS"/>
        </w:rPr>
        <w:t>.</w:t>
      </w:r>
    </w:p>
    <w:p w:rsidR="00767C38" w:rsidRPr="00EA2CEF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Prvu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sednicu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saziva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predsednik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Narodne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skupštine</w:t>
      </w:r>
      <w:r w:rsidRPr="00EA2CEF">
        <w:rPr>
          <w:lang w:val="sr-Cyrl-RS"/>
        </w:rPr>
        <w:t>.</w:t>
      </w:r>
    </w:p>
    <w:p w:rsidR="00EA169D" w:rsidRPr="00EA2CEF" w:rsidRDefault="00767C38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Komisija</w:t>
      </w:r>
      <w:r w:rsidR="00EA169D"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="00EA169D" w:rsidRPr="00EA2CEF">
        <w:rPr>
          <w:lang w:val="sr-Cyrl-RS"/>
        </w:rPr>
        <w:t xml:space="preserve"> </w:t>
      </w:r>
      <w:r w:rsidR="00DC2C17">
        <w:rPr>
          <w:lang w:val="sr-Cyrl-RS"/>
        </w:rPr>
        <w:t>prvoj</w:t>
      </w:r>
      <w:r w:rsidR="00EA169D" w:rsidRPr="00EA2CEF">
        <w:rPr>
          <w:lang w:val="sr-Cyrl-RS"/>
        </w:rPr>
        <w:t xml:space="preserve"> </w:t>
      </w:r>
      <w:r w:rsidR="00DC2C17">
        <w:rPr>
          <w:lang w:val="sr-Cyrl-RS"/>
        </w:rPr>
        <w:t>sednici</w:t>
      </w:r>
      <w:r w:rsidR="00EA169D" w:rsidRPr="00EA2CEF">
        <w:rPr>
          <w:lang w:val="sr-Cyrl-RS"/>
        </w:rPr>
        <w:t>:</w:t>
      </w:r>
    </w:p>
    <w:p w:rsidR="00485289" w:rsidRPr="00EA2CEF" w:rsidRDefault="00485289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Pr="00EA2CEF">
        <w:t>1</w:t>
      </w:r>
      <w:r w:rsidRPr="00EA2CEF">
        <w:rPr>
          <w:lang w:val="sr-Cyrl-RS"/>
        </w:rPr>
        <w:t xml:space="preserve">) </w:t>
      </w:r>
      <w:r w:rsidR="00DC2C17">
        <w:rPr>
          <w:lang w:val="sr-Cyrl-RS"/>
        </w:rPr>
        <w:t>bira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tri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kojih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jedan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imenovan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predlog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poslaničkih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grupa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deo</w:t>
      </w:r>
      <w:r w:rsidR="00926234" w:rsidRPr="00EA2CEF">
        <w:rPr>
          <w:lang w:val="sr-Cyrl-RS"/>
        </w:rPr>
        <w:t xml:space="preserve"> </w:t>
      </w:r>
      <w:r w:rsidR="00DC2C17">
        <w:rPr>
          <w:lang w:val="sr-Cyrl-RS"/>
        </w:rPr>
        <w:t>parlamentarne</w:t>
      </w:r>
      <w:r w:rsidR="00926234" w:rsidRPr="00EA2CEF">
        <w:rPr>
          <w:lang w:val="sr-Cyrl-RS"/>
        </w:rPr>
        <w:t xml:space="preserve"> </w:t>
      </w:r>
      <w:r w:rsidR="00DC2C17">
        <w:rPr>
          <w:lang w:val="sr-Cyrl-RS"/>
        </w:rPr>
        <w:t>većine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jedan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imenovan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predlog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opozicionih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poslaničkih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grupa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jedan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imenovan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predlog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udruženja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koji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će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tri</w:t>
      </w:r>
      <w:r w:rsidR="000B40A5" w:rsidRPr="00EA2CEF">
        <w:rPr>
          <w:lang w:val="sr-Cyrl-RS"/>
        </w:rPr>
        <w:t xml:space="preserve"> </w:t>
      </w:r>
      <w:r w:rsidR="00DC2C17">
        <w:rPr>
          <w:lang w:val="sr-Cyrl-RS"/>
        </w:rPr>
        <w:t>meseca</w:t>
      </w:r>
      <w:r w:rsidR="000B40A5" w:rsidRPr="00EA2CEF">
        <w:rPr>
          <w:lang w:val="sr-Cyrl-RS"/>
        </w:rPr>
        <w:t xml:space="preserve"> </w:t>
      </w:r>
      <w:r w:rsidR="00DC2C17">
        <w:rPr>
          <w:lang w:val="sr-Cyrl-RS"/>
        </w:rPr>
        <w:t>smenjivati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funkciji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predsednika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="000B40A5" w:rsidRPr="00EA2CEF">
        <w:rPr>
          <w:lang w:val="sr-Cyrl-RS"/>
        </w:rPr>
        <w:t xml:space="preserve">, </w:t>
      </w:r>
      <w:r w:rsidR="00DC2C17">
        <w:rPr>
          <w:lang w:val="sr-Cyrl-RS"/>
        </w:rPr>
        <w:t>s</w:t>
      </w:r>
      <w:r w:rsidR="000B40A5" w:rsidRPr="00EA2CEF">
        <w:rPr>
          <w:lang w:val="sr-Cyrl-RS"/>
        </w:rPr>
        <w:t xml:space="preserve"> </w:t>
      </w:r>
      <w:r w:rsidR="00DC2C17">
        <w:rPr>
          <w:lang w:val="sr-Cyrl-RS"/>
        </w:rPr>
        <w:t>tim</w:t>
      </w:r>
      <w:r w:rsidR="000B40A5"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="000B40A5" w:rsidRPr="00EA2CEF">
        <w:rPr>
          <w:lang w:val="sr-Cyrl-RS"/>
        </w:rPr>
        <w:t xml:space="preserve"> </w:t>
      </w:r>
      <w:r w:rsidR="00DC2C17">
        <w:rPr>
          <w:lang w:val="sr-Cyrl-RS"/>
        </w:rPr>
        <w:t>će</w:t>
      </w:r>
      <w:r w:rsidR="000B40A5" w:rsidRPr="00EA2CEF">
        <w:rPr>
          <w:lang w:val="sr-Cyrl-RS"/>
        </w:rPr>
        <w:t xml:space="preserve"> </w:t>
      </w:r>
      <w:r w:rsidR="00DC2C17">
        <w:rPr>
          <w:lang w:val="sr-Cyrl-RS"/>
        </w:rPr>
        <w:t>prvi</w:t>
      </w:r>
      <w:r w:rsidR="000B40A5" w:rsidRPr="00EA2CEF">
        <w:rPr>
          <w:lang w:val="sr-Cyrl-RS"/>
        </w:rPr>
        <w:t xml:space="preserve"> </w:t>
      </w:r>
      <w:r w:rsidR="00DC2C17">
        <w:rPr>
          <w:lang w:val="sr-Cyrl-RS"/>
        </w:rPr>
        <w:t>predsednik</w:t>
      </w:r>
      <w:r w:rsidR="000B40A5" w:rsidRPr="00EA2CEF">
        <w:rPr>
          <w:lang w:val="sr-Cyrl-RS"/>
        </w:rPr>
        <w:t xml:space="preserve"> </w:t>
      </w:r>
      <w:r w:rsidR="00DC2C17">
        <w:rPr>
          <w:lang w:val="sr-Cyrl-RS"/>
        </w:rPr>
        <w:t>biti</w:t>
      </w:r>
      <w:r w:rsidR="000B40A5" w:rsidRPr="00EA2CEF">
        <w:rPr>
          <w:lang w:val="sr-Cyrl-RS"/>
        </w:rPr>
        <w:t xml:space="preserve"> </w:t>
      </w:r>
      <w:r w:rsidR="00DC2C17">
        <w:rPr>
          <w:lang w:val="sr-Cyrl-RS"/>
        </w:rPr>
        <w:t>član</w:t>
      </w:r>
      <w:r w:rsidR="000B40A5" w:rsidRPr="00EA2CEF">
        <w:rPr>
          <w:lang w:val="sr-Cyrl-RS"/>
        </w:rPr>
        <w:t xml:space="preserve"> </w:t>
      </w:r>
      <w:r w:rsidR="00DC2C17">
        <w:rPr>
          <w:lang w:val="sr-Cyrl-RS"/>
        </w:rPr>
        <w:t>koji</w:t>
      </w:r>
      <w:r w:rsidR="000B40A5" w:rsidRPr="00EA2CEF">
        <w:rPr>
          <w:lang w:val="sr-Cyrl-RS"/>
        </w:rPr>
        <w:t xml:space="preserve"> </w:t>
      </w:r>
      <w:r w:rsidR="00DC2C17">
        <w:rPr>
          <w:lang w:val="sr-Cyrl-RS"/>
        </w:rPr>
        <w:t>je</w:t>
      </w:r>
      <w:r w:rsidR="000B40A5" w:rsidRPr="00EA2CEF">
        <w:rPr>
          <w:lang w:val="sr-Cyrl-RS"/>
        </w:rPr>
        <w:t xml:space="preserve"> </w:t>
      </w:r>
      <w:r w:rsidR="00DC2C17">
        <w:rPr>
          <w:lang w:val="sr-Cyrl-RS"/>
        </w:rPr>
        <w:t>imenovan</w:t>
      </w:r>
      <w:r w:rsidR="000B40A5"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="000B40A5" w:rsidRPr="00EA2CEF">
        <w:rPr>
          <w:lang w:val="sr-Cyrl-RS"/>
        </w:rPr>
        <w:t xml:space="preserve"> </w:t>
      </w:r>
      <w:r w:rsidR="00DC2C17">
        <w:rPr>
          <w:lang w:val="sr-Cyrl-RS"/>
        </w:rPr>
        <w:t>predlog</w:t>
      </w:r>
      <w:r w:rsidR="000B40A5" w:rsidRPr="00EA2CEF">
        <w:rPr>
          <w:lang w:val="sr-Cyrl-RS"/>
        </w:rPr>
        <w:t xml:space="preserve"> </w:t>
      </w:r>
      <w:r w:rsidR="00DC2C17">
        <w:rPr>
          <w:lang w:val="sr-Cyrl-RS"/>
        </w:rPr>
        <w:t>udruženja</w:t>
      </w:r>
      <w:r w:rsidRPr="00EA2CEF">
        <w:rPr>
          <w:lang w:val="sr-Cyrl-RS"/>
        </w:rPr>
        <w:t>;</w:t>
      </w:r>
    </w:p>
    <w:p w:rsidR="00EA169D" w:rsidRPr="00EA2CEF" w:rsidRDefault="00EA169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E141E1" w:rsidRPr="00EA2CEF">
        <w:rPr>
          <w:lang w:val="sr-Cyrl-RS"/>
        </w:rPr>
        <w:t>2)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donosi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Poslovnik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radu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kojim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bliže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uređuje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organizaciju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način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svog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rada</w:t>
      </w:r>
      <w:r w:rsidRPr="00EA2CEF">
        <w:rPr>
          <w:lang w:val="sr-Cyrl-RS"/>
        </w:rPr>
        <w:t>;</w:t>
      </w:r>
    </w:p>
    <w:p w:rsidR="00EA169D" w:rsidRPr="00EA2CEF" w:rsidRDefault="00EA169D" w:rsidP="00445568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E141E1" w:rsidRPr="00EA2CEF">
        <w:rPr>
          <w:lang w:val="sr-Cyrl-RS"/>
        </w:rPr>
        <w:t>3)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donosi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Plan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rada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>.</w:t>
      </w:r>
    </w:p>
    <w:p w:rsidR="00B85485" w:rsidRPr="00EA2CEF" w:rsidRDefault="00DC2C1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85485" w:rsidRPr="00EA2CEF">
        <w:rPr>
          <w:lang w:val="sr-Cyrl-RS"/>
        </w:rPr>
        <w:t xml:space="preserve"> </w:t>
      </w:r>
      <w:r w:rsidR="00665655" w:rsidRPr="00EA2CEF">
        <w:rPr>
          <w:lang w:val="sr-Cyrl-RS"/>
        </w:rPr>
        <w:t>22</w:t>
      </w:r>
      <w:r w:rsidR="00B85485" w:rsidRPr="00EA2CEF">
        <w:rPr>
          <w:lang w:val="sr-Cyrl-RS"/>
        </w:rPr>
        <w:t>.</w:t>
      </w:r>
    </w:p>
    <w:p w:rsidR="00767C38" w:rsidRPr="00EA2CEF" w:rsidRDefault="00FD3AF9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Predsednik</w:t>
      </w:r>
      <w:r w:rsidR="00767C38"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="00767C38" w:rsidRPr="00EA2CEF">
        <w:rPr>
          <w:lang w:val="sr-Cyrl-RS"/>
        </w:rPr>
        <w:t xml:space="preserve"> </w:t>
      </w:r>
      <w:r w:rsidR="00DC2C17">
        <w:rPr>
          <w:lang w:val="sr-Cyrl-RS"/>
        </w:rPr>
        <w:t>saziva</w:t>
      </w:r>
      <w:r w:rsidR="00767C38" w:rsidRPr="00EA2CEF">
        <w:rPr>
          <w:lang w:val="sr-Cyrl-RS"/>
        </w:rPr>
        <w:t xml:space="preserve"> </w:t>
      </w:r>
      <w:r w:rsidR="00DC2C17">
        <w:rPr>
          <w:lang w:val="sr-Cyrl-RS"/>
        </w:rPr>
        <w:t>sednice</w:t>
      </w:r>
      <w:r w:rsidR="00767C38"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="00767C38" w:rsidRPr="00EA2CEF">
        <w:rPr>
          <w:lang w:val="sr-Cyrl-RS"/>
        </w:rPr>
        <w:t xml:space="preserve">, </w:t>
      </w:r>
      <w:r w:rsidR="00DC2C17">
        <w:rPr>
          <w:lang w:val="sr-Cyrl-RS"/>
        </w:rPr>
        <w:t>predsedava</w:t>
      </w:r>
      <w:r w:rsidR="00767C38" w:rsidRPr="00EA2CEF">
        <w:rPr>
          <w:lang w:val="sr-Cyrl-RS"/>
        </w:rPr>
        <w:t xml:space="preserve"> </w:t>
      </w:r>
      <w:r w:rsidR="00DC2C17">
        <w:rPr>
          <w:lang w:val="sr-Cyrl-RS"/>
        </w:rPr>
        <w:t>sednicama</w:t>
      </w:r>
      <w:r w:rsidR="00605DDD" w:rsidRPr="00EA2CEF">
        <w:rPr>
          <w:lang w:val="sr-Cyrl-RS"/>
        </w:rPr>
        <w:t xml:space="preserve">, </w:t>
      </w:r>
      <w:r w:rsidR="00DC2C17">
        <w:rPr>
          <w:lang w:val="sr-Cyrl-RS"/>
        </w:rPr>
        <w:t>stara</w:t>
      </w:r>
      <w:r w:rsidR="00767C38"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="00767C38"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="00767C38" w:rsidRPr="00EA2CEF">
        <w:rPr>
          <w:lang w:val="sr-Cyrl-RS"/>
        </w:rPr>
        <w:t xml:space="preserve"> </w:t>
      </w:r>
      <w:r w:rsidR="00DC2C17">
        <w:rPr>
          <w:lang w:val="sr-Cyrl-RS"/>
        </w:rPr>
        <w:t>redu</w:t>
      </w:r>
      <w:r w:rsidR="00767C38"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="00EA169D" w:rsidRPr="00EA2CEF">
        <w:rPr>
          <w:lang w:val="sr-Cyrl-RS"/>
        </w:rPr>
        <w:t xml:space="preserve"> </w:t>
      </w:r>
      <w:r w:rsidR="00DC2C17">
        <w:rPr>
          <w:lang w:val="sr-Cyrl-RS"/>
        </w:rPr>
        <w:t>sednicama</w:t>
      </w:r>
      <w:r w:rsidR="00EA169D" w:rsidRPr="00EA2CEF">
        <w:rPr>
          <w:lang w:val="sr-Cyrl-RS"/>
        </w:rPr>
        <w:t xml:space="preserve">, </w:t>
      </w:r>
      <w:r w:rsidR="00DC2C17">
        <w:rPr>
          <w:lang w:val="sr-Cyrl-RS"/>
        </w:rPr>
        <w:t>kao</w:t>
      </w:r>
      <w:r w:rsidR="00EA169D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EA169D"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="00EA169D" w:rsidRPr="00EA2CEF">
        <w:rPr>
          <w:lang w:val="sr-Cyrl-RS"/>
        </w:rPr>
        <w:t xml:space="preserve"> </w:t>
      </w:r>
      <w:r w:rsidR="00DC2C17">
        <w:rPr>
          <w:lang w:val="sr-Cyrl-RS"/>
        </w:rPr>
        <w:t>sprovođenju</w:t>
      </w:r>
      <w:r w:rsidR="00EA169D" w:rsidRPr="00EA2CEF">
        <w:rPr>
          <w:lang w:val="sr-Cyrl-RS"/>
        </w:rPr>
        <w:t xml:space="preserve"> </w:t>
      </w:r>
      <w:r w:rsidR="00DC2C17">
        <w:rPr>
          <w:lang w:val="sr-Cyrl-RS"/>
        </w:rPr>
        <w:t>Plana</w:t>
      </w:r>
      <w:r w:rsidR="00EA169D" w:rsidRPr="00EA2CEF">
        <w:rPr>
          <w:lang w:val="sr-Cyrl-RS"/>
        </w:rPr>
        <w:t xml:space="preserve"> </w:t>
      </w:r>
      <w:r w:rsidR="00DC2C17">
        <w:rPr>
          <w:lang w:val="sr-Cyrl-RS"/>
        </w:rPr>
        <w:t>rada</w:t>
      </w:r>
      <w:r w:rsidR="00EA169D"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="006C4967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6C4967" w:rsidRPr="00EA2CEF">
        <w:rPr>
          <w:lang w:val="sr-Cyrl-RS"/>
        </w:rPr>
        <w:t xml:space="preserve"> </w:t>
      </w:r>
      <w:r w:rsidR="00DC2C17">
        <w:rPr>
          <w:lang w:val="sr-Cyrl-RS"/>
        </w:rPr>
        <w:t>potpisuje</w:t>
      </w:r>
      <w:r w:rsidR="006C4967" w:rsidRPr="00EA2CEF">
        <w:rPr>
          <w:lang w:val="sr-Cyrl-RS"/>
        </w:rPr>
        <w:t xml:space="preserve"> </w:t>
      </w:r>
      <w:r w:rsidR="00DC2C17">
        <w:rPr>
          <w:lang w:val="sr-Cyrl-RS"/>
        </w:rPr>
        <w:t>akte</w:t>
      </w:r>
      <w:r w:rsidR="006C4967"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="00767C38" w:rsidRPr="00EA2CEF">
        <w:rPr>
          <w:lang w:val="sr-Cyrl-RS"/>
        </w:rPr>
        <w:t>.</w:t>
      </w:r>
    </w:p>
    <w:p w:rsidR="00B85485" w:rsidRPr="00EA2CEF" w:rsidRDefault="00B85485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slučaju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odsutnosti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ili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sprečenosti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predsednika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predsedava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sednici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sednici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predsedava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zamenik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koji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imenovan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predlog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istog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ovlašćenog</w:t>
      </w:r>
      <w:r w:rsidR="00485289" w:rsidRPr="00EA2CEF">
        <w:rPr>
          <w:lang w:val="sr-Cyrl-RS"/>
        </w:rPr>
        <w:t xml:space="preserve"> </w:t>
      </w:r>
      <w:r w:rsidR="00DC2C17">
        <w:rPr>
          <w:lang w:val="sr-Cyrl-RS"/>
        </w:rPr>
        <w:t>predlagača</w:t>
      </w:r>
      <w:r w:rsidR="00485289" w:rsidRPr="00EA2CEF">
        <w:rPr>
          <w:lang w:val="sr-Cyrl-RS"/>
        </w:rPr>
        <w:t xml:space="preserve"> </w:t>
      </w:r>
      <w:r w:rsidR="00DC2C17">
        <w:rPr>
          <w:lang w:val="sr-Cyrl-RS"/>
        </w:rPr>
        <w:t>kao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predsednik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>.</w:t>
      </w:r>
    </w:p>
    <w:p w:rsidR="00C40600" w:rsidRPr="00EA2CEF" w:rsidRDefault="00DC2C1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2C166F" w:rsidRPr="00EA2CEF">
        <w:rPr>
          <w:lang w:val="sr-Cyrl-RS"/>
        </w:rPr>
        <w:t xml:space="preserve"> </w:t>
      </w:r>
      <w:r w:rsidR="00B85485" w:rsidRPr="00EA2CEF">
        <w:rPr>
          <w:lang w:val="sr-Cyrl-RS"/>
        </w:rPr>
        <w:t>2</w:t>
      </w:r>
      <w:r w:rsidR="00665655" w:rsidRPr="00EA2CEF">
        <w:rPr>
          <w:lang w:val="sr-Cyrl-RS"/>
        </w:rPr>
        <w:t>3</w:t>
      </w:r>
      <w:r w:rsidR="002C166F" w:rsidRPr="00EA2CEF">
        <w:rPr>
          <w:lang w:val="sr-Cyrl-RS"/>
        </w:rPr>
        <w:t>.</w:t>
      </w:r>
    </w:p>
    <w:p w:rsidR="002C166F" w:rsidRPr="00EA2CEF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radu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bez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prava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odlučivanja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učestvuju</w:t>
      </w:r>
      <w:r w:rsidRPr="00EA2CEF">
        <w:rPr>
          <w:lang w:val="sr-Cyrl-RS"/>
        </w:rPr>
        <w:t>:</w:t>
      </w:r>
    </w:p>
    <w:p w:rsidR="002C166F" w:rsidRPr="00EA2CEF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341EDD" w:rsidRPr="00EA2CEF">
        <w:rPr>
          <w:lang w:val="sr-Cyrl-RS"/>
        </w:rPr>
        <w:t>1)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tri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predstavnika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ministarstva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nadležnog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uprave</w:t>
      </w:r>
      <w:r w:rsidRPr="00EA2CEF">
        <w:rPr>
          <w:lang w:val="sr-Cyrl-RS"/>
        </w:rPr>
        <w:t>;</w:t>
      </w:r>
    </w:p>
    <w:p w:rsidR="002C166F" w:rsidRPr="00EA2CEF" w:rsidRDefault="00341ED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  <w:t xml:space="preserve">2) </w:t>
      </w:r>
      <w:r w:rsidR="00DC2C17">
        <w:rPr>
          <w:lang w:val="sr-Cyrl-RS"/>
        </w:rPr>
        <w:t>jedan</w:t>
      </w:r>
      <w:r w:rsidR="002C166F" w:rsidRPr="00EA2CEF">
        <w:rPr>
          <w:lang w:val="sr-Cyrl-RS"/>
        </w:rPr>
        <w:t xml:space="preserve"> </w:t>
      </w:r>
      <w:r w:rsidR="00DC2C17">
        <w:rPr>
          <w:lang w:val="sr-Cyrl-RS"/>
        </w:rPr>
        <w:t>predstavnik</w:t>
      </w:r>
      <w:r w:rsidR="002C166F" w:rsidRPr="00EA2CEF">
        <w:rPr>
          <w:lang w:val="sr-Cyrl-RS"/>
        </w:rPr>
        <w:t xml:space="preserve"> </w:t>
      </w:r>
      <w:r w:rsidR="00DC2C17">
        <w:rPr>
          <w:lang w:val="sr-Cyrl-RS"/>
        </w:rPr>
        <w:t>ministarstva</w:t>
      </w:r>
      <w:r w:rsidR="002C166F" w:rsidRPr="00EA2CEF">
        <w:rPr>
          <w:lang w:val="sr-Cyrl-RS"/>
        </w:rPr>
        <w:t xml:space="preserve"> </w:t>
      </w:r>
      <w:r w:rsidR="00DC2C17">
        <w:rPr>
          <w:lang w:val="sr-Cyrl-RS"/>
        </w:rPr>
        <w:t>nadležnog</w:t>
      </w:r>
      <w:r w:rsidR="002C166F"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="002C166F" w:rsidRPr="00EA2CEF">
        <w:rPr>
          <w:lang w:val="sr-Cyrl-RS"/>
        </w:rPr>
        <w:t xml:space="preserve"> </w:t>
      </w:r>
      <w:r w:rsidR="00DC2C17">
        <w:rPr>
          <w:lang w:val="sr-Cyrl-RS"/>
        </w:rPr>
        <w:t>unutrašnje</w:t>
      </w:r>
      <w:r w:rsidR="002C166F" w:rsidRPr="00EA2CEF">
        <w:rPr>
          <w:lang w:val="sr-Cyrl-RS"/>
        </w:rPr>
        <w:t xml:space="preserve"> </w:t>
      </w:r>
      <w:r w:rsidR="00DC2C17">
        <w:rPr>
          <w:lang w:val="sr-Cyrl-RS"/>
        </w:rPr>
        <w:t>poslove</w:t>
      </w:r>
      <w:r w:rsidR="002C166F" w:rsidRPr="00EA2CEF">
        <w:rPr>
          <w:lang w:val="sr-Cyrl-RS"/>
        </w:rPr>
        <w:t>;</w:t>
      </w:r>
    </w:p>
    <w:p w:rsidR="002C166F" w:rsidRPr="00EA2CEF" w:rsidRDefault="00341ED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 xml:space="preserve">3) </w:t>
      </w:r>
      <w:r w:rsidR="00DC2C17">
        <w:rPr>
          <w:lang w:val="sr-Cyrl-RS"/>
        </w:rPr>
        <w:t>jedan</w:t>
      </w:r>
      <w:r w:rsidR="002C166F" w:rsidRPr="00EA2CEF">
        <w:rPr>
          <w:lang w:val="sr-Cyrl-RS"/>
        </w:rPr>
        <w:t xml:space="preserve"> </w:t>
      </w:r>
      <w:r w:rsidR="00DC2C17">
        <w:rPr>
          <w:lang w:val="sr-Cyrl-RS"/>
        </w:rPr>
        <w:t>predstavnik</w:t>
      </w:r>
      <w:r w:rsidR="002C166F" w:rsidRPr="00EA2CEF">
        <w:rPr>
          <w:lang w:val="sr-Cyrl-RS"/>
        </w:rPr>
        <w:t xml:space="preserve"> </w:t>
      </w:r>
      <w:r w:rsidR="00DC2C17">
        <w:rPr>
          <w:lang w:val="sr-Cyrl-RS"/>
        </w:rPr>
        <w:t>Poverenika</w:t>
      </w:r>
      <w:r w:rsidR="002C166F"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="002C166F" w:rsidRPr="00EA2CEF">
        <w:rPr>
          <w:lang w:val="sr-Cyrl-RS"/>
        </w:rPr>
        <w:t xml:space="preserve"> </w:t>
      </w:r>
      <w:r w:rsidR="00DC2C17">
        <w:rPr>
          <w:lang w:val="sr-Cyrl-RS"/>
        </w:rPr>
        <w:t>informacije</w:t>
      </w:r>
      <w:r w:rsidR="002C166F"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="002C166F" w:rsidRPr="00EA2CEF">
        <w:rPr>
          <w:lang w:val="sr-Cyrl-RS"/>
        </w:rPr>
        <w:t xml:space="preserve"> </w:t>
      </w:r>
      <w:r w:rsidR="00DC2C17">
        <w:rPr>
          <w:lang w:val="sr-Cyrl-RS"/>
        </w:rPr>
        <w:t>javnog</w:t>
      </w:r>
      <w:r w:rsidR="002C166F" w:rsidRPr="00EA2CEF">
        <w:rPr>
          <w:lang w:val="sr-Cyrl-RS"/>
        </w:rPr>
        <w:t xml:space="preserve"> </w:t>
      </w:r>
      <w:r w:rsidR="00DC2C17">
        <w:rPr>
          <w:lang w:val="sr-Cyrl-RS"/>
        </w:rPr>
        <w:t>značaja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zaštitu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podataka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ličnosti</w:t>
      </w:r>
      <w:r w:rsidRPr="00EA2CEF">
        <w:rPr>
          <w:lang w:val="sr-Cyrl-RS"/>
        </w:rPr>
        <w:t>.</w:t>
      </w:r>
    </w:p>
    <w:p w:rsidR="002C166F" w:rsidRPr="00EA2CEF" w:rsidRDefault="002C16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lastRenderedPageBreak/>
        <w:tab/>
      </w:r>
      <w:r w:rsidR="00DC2C17">
        <w:rPr>
          <w:lang w:val="sr-Cyrl-RS"/>
        </w:rPr>
        <w:t>Organi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stava</w:t>
      </w:r>
      <w:r w:rsidRPr="00EA2CEF">
        <w:rPr>
          <w:lang w:val="sr-Cyrl-RS"/>
        </w:rPr>
        <w:t xml:space="preserve"> 1. </w:t>
      </w:r>
      <w:r w:rsidR="00DC2C1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dužni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odrede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svoje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predstavnike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roku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Pr="00EA2CEF">
        <w:rPr>
          <w:lang w:val="sr-Cyrl-RS"/>
        </w:rPr>
        <w:t xml:space="preserve"> 15 </w:t>
      </w:r>
      <w:r w:rsidR="00DC2C1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prijema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pismenog</w:t>
      </w:r>
      <w:r w:rsidR="00B85485" w:rsidRPr="00EA2CEF">
        <w:rPr>
          <w:lang w:val="sr-Cyrl-RS"/>
        </w:rPr>
        <w:t xml:space="preserve"> </w:t>
      </w:r>
      <w:r w:rsidR="00DC2C17">
        <w:rPr>
          <w:lang w:val="sr-Cyrl-RS"/>
        </w:rPr>
        <w:t>zahteva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>.</w:t>
      </w:r>
    </w:p>
    <w:p w:rsidR="002C166F" w:rsidRPr="00EA2CEF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radu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bez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prava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odlučivanja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po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pozivu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mogu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učestvovati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>:</w:t>
      </w:r>
    </w:p>
    <w:p w:rsidR="002C166F" w:rsidRPr="00EA2CEF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EA2CEF">
        <w:rPr>
          <w:lang w:val="sr-Cyrl-RS"/>
        </w:rPr>
        <w:tab/>
      </w:r>
      <w:r w:rsidR="00341EDD" w:rsidRPr="00EA2CEF">
        <w:rPr>
          <w:lang w:val="sr-Cyrl-RS"/>
        </w:rPr>
        <w:t>1)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predstavnici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međunarodnih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organizacija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stručnjaci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znanjem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oblasti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rada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>;</w:t>
      </w:r>
    </w:p>
    <w:p w:rsidR="002C166F" w:rsidRPr="00EA2CEF" w:rsidRDefault="002C166F" w:rsidP="00C848D9">
      <w:pPr>
        <w:tabs>
          <w:tab w:val="left" w:pos="1170"/>
        </w:tabs>
        <w:spacing w:after="120"/>
        <w:jc w:val="both"/>
      </w:pPr>
      <w:r w:rsidRPr="00EA2CEF">
        <w:rPr>
          <w:lang w:val="sr-Cyrl-RS"/>
        </w:rPr>
        <w:tab/>
      </w:r>
      <w:r w:rsidR="00341EDD" w:rsidRPr="00EA2CEF">
        <w:rPr>
          <w:lang w:val="sr-Cyrl-RS"/>
        </w:rPr>
        <w:t>2)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državni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službenici</w:t>
      </w:r>
      <w:r w:rsidR="00210C5F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210C5F" w:rsidRPr="00EA2CEF">
        <w:rPr>
          <w:lang w:val="sr-Cyrl-RS"/>
        </w:rPr>
        <w:t xml:space="preserve"> </w:t>
      </w:r>
      <w:r w:rsidR="00DC2C17">
        <w:rPr>
          <w:lang w:val="sr-Cyrl-RS"/>
        </w:rPr>
        <w:t>organima</w:t>
      </w:r>
      <w:r w:rsidR="00210C5F" w:rsidRPr="00EA2CEF">
        <w:rPr>
          <w:lang w:val="sr-Cyrl-RS"/>
        </w:rPr>
        <w:t xml:space="preserve"> </w:t>
      </w:r>
      <w:r w:rsidR="00DC2C17">
        <w:rPr>
          <w:lang w:val="sr-Cyrl-RS"/>
        </w:rPr>
        <w:t>državne</w:t>
      </w:r>
      <w:r w:rsidR="00210C5F" w:rsidRPr="00EA2CEF">
        <w:rPr>
          <w:lang w:val="sr-Cyrl-RS"/>
        </w:rPr>
        <w:t xml:space="preserve"> </w:t>
      </w:r>
      <w:r w:rsidR="00DC2C17">
        <w:rPr>
          <w:lang w:val="sr-Cyrl-RS"/>
        </w:rPr>
        <w:t>uprave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službenici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organima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autonomnih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pokrajina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odnosno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organima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jednica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lokalne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samouprave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znanjem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oblasti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rada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koje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odredi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rukovodilac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organa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kojima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ova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lica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zaposlena</w:t>
      </w:r>
      <w:r w:rsidRPr="00EA2CEF">
        <w:rPr>
          <w:lang w:val="sr-Cyrl-RS"/>
        </w:rPr>
        <w:t>.</w:t>
      </w:r>
    </w:p>
    <w:p w:rsidR="002C166F" w:rsidRPr="00EA2CEF" w:rsidRDefault="002C166F" w:rsidP="00113646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  <w:t xml:space="preserve"> </w:t>
      </w:r>
      <w:r w:rsidR="00DC2C17">
        <w:rPr>
          <w:lang w:val="sr-Cyrl-RS"/>
        </w:rPr>
        <w:t>Pozvana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lica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stava</w:t>
      </w:r>
      <w:r w:rsidRPr="00EA2CEF">
        <w:rPr>
          <w:lang w:val="sr-Cyrl-RS"/>
        </w:rPr>
        <w:t xml:space="preserve"> </w:t>
      </w:r>
      <w:r w:rsidR="00210C5F" w:rsidRPr="00EA2CEF">
        <w:rPr>
          <w:lang w:val="sr-Cyrl-RS"/>
        </w:rPr>
        <w:t>3</w:t>
      </w:r>
      <w:r w:rsidRPr="00EA2CEF">
        <w:rPr>
          <w:lang w:val="sr-Cyrl-RS"/>
        </w:rPr>
        <w:t xml:space="preserve">. </w:t>
      </w:r>
      <w:r w:rsidR="00DC2C1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dužna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učine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dostupnim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sve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informacije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neophodne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ostvarivanje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ciljeva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210C5F" w:rsidRPr="00EA2CEF">
        <w:rPr>
          <w:lang w:val="sr-Cyrl-RS"/>
        </w:rPr>
        <w:t xml:space="preserve"> </w:t>
      </w:r>
      <w:r w:rsidR="00DC2C17">
        <w:rPr>
          <w:lang w:val="sr-Cyrl-RS"/>
        </w:rPr>
        <w:t>zadataka</w:t>
      </w:r>
      <w:r w:rsidR="00210C5F"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propisanih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ovim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zakonom</w:t>
      </w:r>
      <w:r w:rsidRPr="00EA2CEF">
        <w:rPr>
          <w:lang w:val="sr-Cyrl-RS"/>
        </w:rPr>
        <w:t>.</w:t>
      </w:r>
    </w:p>
    <w:p w:rsidR="0044486D" w:rsidRPr="00EA2CEF" w:rsidRDefault="0044486D" w:rsidP="00113646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Članovi</w:t>
      </w:r>
      <w:r w:rsidR="005A4F2B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5A4F2B" w:rsidRPr="00EA2CEF">
        <w:rPr>
          <w:lang w:val="sr-Cyrl-RS"/>
        </w:rPr>
        <w:t xml:space="preserve"> </w:t>
      </w:r>
      <w:r w:rsidR="00DC2C17">
        <w:rPr>
          <w:lang w:val="sr-Cyrl-RS"/>
        </w:rPr>
        <w:t>zamenici</w:t>
      </w:r>
      <w:r w:rsidR="005A4F2B" w:rsidRPr="00EA2CEF">
        <w:rPr>
          <w:lang w:val="sr-Cyrl-RS"/>
        </w:rPr>
        <w:t xml:space="preserve"> </w:t>
      </w:r>
      <w:r w:rsidR="00DC2C17">
        <w:rPr>
          <w:lang w:val="sr-Cyrl-RS"/>
        </w:rPr>
        <w:t>članova</w:t>
      </w:r>
      <w:r w:rsidR="005A4F2B" w:rsidRPr="00EA2CEF">
        <w:rPr>
          <w:lang w:val="sr-Cyrl-RS"/>
        </w:rPr>
        <w:t xml:space="preserve"> </w:t>
      </w:r>
      <w:r w:rsidR="00DC2C17">
        <w:rPr>
          <w:lang w:val="sr-Cyrl-RS"/>
        </w:rPr>
        <w:t>Republičke</w:t>
      </w:r>
      <w:r w:rsidR="005A4F2B" w:rsidRPr="00EA2CEF">
        <w:rPr>
          <w:lang w:val="sr-Cyrl-RS"/>
        </w:rPr>
        <w:t xml:space="preserve"> </w:t>
      </w:r>
      <w:r w:rsidR="00DC2C17">
        <w:rPr>
          <w:lang w:val="sr-Cyrl-RS"/>
        </w:rPr>
        <w:t>izborne</w:t>
      </w:r>
      <w:r w:rsidR="005A4F2B"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="005A4F2B" w:rsidRPr="00EA2CEF">
        <w:rPr>
          <w:lang w:val="sr-Cyrl-RS"/>
        </w:rPr>
        <w:t xml:space="preserve"> </w:t>
      </w:r>
      <w:r w:rsidR="00DC2C17">
        <w:rPr>
          <w:lang w:val="sr-Cyrl-RS"/>
        </w:rPr>
        <w:t>imaju</w:t>
      </w:r>
      <w:r w:rsidR="005A4F2B" w:rsidRPr="00EA2CEF">
        <w:rPr>
          <w:lang w:val="sr-Cyrl-RS"/>
        </w:rPr>
        <w:t xml:space="preserve"> </w:t>
      </w:r>
      <w:r w:rsidR="00DC2C17">
        <w:rPr>
          <w:lang w:val="sr-Cyrl-RS"/>
        </w:rPr>
        <w:t>pravo</w:t>
      </w:r>
      <w:r w:rsidR="005A4F2B"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="005A4F2B" w:rsidRPr="00EA2CEF">
        <w:rPr>
          <w:lang w:val="sr-Cyrl-RS"/>
        </w:rPr>
        <w:t xml:space="preserve"> </w:t>
      </w:r>
      <w:r w:rsidR="00DC2C17">
        <w:rPr>
          <w:lang w:val="sr-Cyrl-RS"/>
        </w:rPr>
        <w:t>Komisiji</w:t>
      </w:r>
      <w:r w:rsidR="005A4F2B" w:rsidRPr="00EA2CEF">
        <w:rPr>
          <w:lang w:val="sr-Cyrl-RS"/>
        </w:rPr>
        <w:t xml:space="preserve"> </w:t>
      </w:r>
      <w:r w:rsidR="00DC2C17">
        <w:rPr>
          <w:lang w:val="sr-Cyrl-RS"/>
        </w:rPr>
        <w:t>dostavljaju</w:t>
      </w:r>
      <w:r w:rsidR="005A4F2B" w:rsidRPr="00EA2CEF">
        <w:rPr>
          <w:lang w:val="sr-Cyrl-RS"/>
        </w:rPr>
        <w:t xml:space="preserve"> </w:t>
      </w:r>
      <w:r w:rsidR="00DC2C17">
        <w:rPr>
          <w:lang w:val="sr-Cyrl-RS"/>
        </w:rPr>
        <w:t>primedbe</w:t>
      </w:r>
      <w:r w:rsidR="005A4F2B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5A4F2B" w:rsidRPr="00EA2CEF">
        <w:rPr>
          <w:lang w:val="sr-Cyrl-RS"/>
        </w:rPr>
        <w:t xml:space="preserve"> </w:t>
      </w:r>
      <w:r w:rsidR="00DC2C17">
        <w:rPr>
          <w:lang w:val="sr-Cyrl-RS"/>
        </w:rPr>
        <w:t>pogledu</w:t>
      </w:r>
      <w:r w:rsidR="005A4F2B" w:rsidRPr="00EA2CEF">
        <w:rPr>
          <w:lang w:val="sr-Cyrl-RS"/>
        </w:rPr>
        <w:t xml:space="preserve"> </w:t>
      </w:r>
      <w:r w:rsidR="00DC2C17">
        <w:rPr>
          <w:lang w:val="sr-Cyrl-RS"/>
        </w:rPr>
        <w:t>tačnosti</w:t>
      </w:r>
      <w:r w:rsidR="005A4F2B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5A4F2B" w:rsidRPr="00EA2CEF">
        <w:rPr>
          <w:lang w:val="sr-Cyrl-RS"/>
        </w:rPr>
        <w:t xml:space="preserve"> </w:t>
      </w:r>
      <w:r w:rsidR="00DC2C17">
        <w:rPr>
          <w:lang w:val="sr-Cyrl-RS"/>
        </w:rPr>
        <w:t>ažurnosti</w:t>
      </w:r>
      <w:r w:rsidR="005A4F2B" w:rsidRPr="00EA2CEF">
        <w:rPr>
          <w:lang w:val="sr-Cyrl-RS"/>
        </w:rPr>
        <w:t xml:space="preserve"> </w:t>
      </w:r>
      <w:r w:rsidR="00DC2C17">
        <w:rPr>
          <w:lang w:val="sr-Cyrl-RS"/>
        </w:rPr>
        <w:t>biračkog</w:t>
      </w:r>
      <w:r w:rsidR="005A4F2B" w:rsidRPr="00EA2CEF">
        <w:rPr>
          <w:lang w:val="sr-Cyrl-RS"/>
        </w:rPr>
        <w:t xml:space="preserve"> </w:t>
      </w:r>
      <w:r w:rsidR="00DC2C17">
        <w:rPr>
          <w:lang w:val="sr-Cyrl-RS"/>
        </w:rPr>
        <w:t>spiska</w:t>
      </w:r>
      <w:r w:rsidR="005A4F2B" w:rsidRPr="00EA2CEF">
        <w:rPr>
          <w:lang w:val="sr-Cyrl-RS"/>
        </w:rPr>
        <w:t xml:space="preserve">, </w:t>
      </w:r>
      <w:r w:rsidR="00DC2C17">
        <w:rPr>
          <w:lang w:val="sr-Cyrl-RS"/>
        </w:rPr>
        <w:t>u</w:t>
      </w:r>
      <w:r w:rsidR="005A4F2B" w:rsidRPr="00EA2CEF">
        <w:rPr>
          <w:lang w:val="sr-Cyrl-RS"/>
        </w:rPr>
        <w:t xml:space="preserve"> </w:t>
      </w:r>
      <w:r w:rsidR="00DC2C17">
        <w:rPr>
          <w:lang w:val="sr-Cyrl-RS"/>
        </w:rPr>
        <w:t>skladu</w:t>
      </w:r>
      <w:r w:rsidR="005A4F2B" w:rsidRPr="00EA2CEF">
        <w:rPr>
          <w:lang w:val="sr-Cyrl-RS"/>
        </w:rPr>
        <w:t xml:space="preserve"> </w:t>
      </w:r>
      <w:r w:rsidR="00DC2C17">
        <w:rPr>
          <w:lang w:val="sr-Cyrl-RS"/>
        </w:rPr>
        <w:t>sa</w:t>
      </w:r>
      <w:r w:rsidR="005A4F2B" w:rsidRPr="00EA2CEF">
        <w:rPr>
          <w:lang w:val="sr-Cyrl-RS"/>
        </w:rPr>
        <w:t xml:space="preserve"> </w:t>
      </w:r>
      <w:r w:rsidR="00DC2C17">
        <w:rPr>
          <w:lang w:val="sr-Cyrl-RS"/>
        </w:rPr>
        <w:t>svojim</w:t>
      </w:r>
      <w:r w:rsidR="005A4F2B" w:rsidRPr="00EA2CEF">
        <w:rPr>
          <w:lang w:val="sr-Cyrl-RS"/>
        </w:rPr>
        <w:t xml:space="preserve"> </w:t>
      </w:r>
      <w:r w:rsidR="00DC2C17">
        <w:rPr>
          <w:lang w:val="sr-Cyrl-RS"/>
        </w:rPr>
        <w:t>pravom</w:t>
      </w:r>
      <w:r w:rsidR="005A4F2B"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="005A4F2B" w:rsidRPr="00EA2CEF">
        <w:rPr>
          <w:lang w:val="sr-Cyrl-RS"/>
        </w:rPr>
        <w:t xml:space="preserve"> </w:t>
      </w:r>
      <w:r w:rsidR="00DC2C17">
        <w:rPr>
          <w:lang w:val="sr-Cyrl-RS"/>
        </w:rPr>
        <w:t>uvid</w:t>
      </w:r>
      <w:r w:rsidR="005A4F2B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5A4F2B" w:rsidRPr="00EA2CEF">
        <w:rPr>
          <w:lang w:val="sr-Cyrl-RS"/>
        </w:rPr>
        <w:t xml:space="preserve"> </w:t>
      </w:r>
      <w:r w:rsidR="00DC2C17">
        <w:rPr>
          <w:lang w:val="sr-Cyrl-RS"/>
        </w:rPr>
        <w:t>birački</w:t>
      </w:r>
      <w:r w:rsidR="005A4F2B" w:rsidRPr="00EA2CEF">
        <w:rPr>
          <w:lang w:val="sr-Cyrl-RS"/>
        </w:rPr>
        <w:t xml:space="preserve"> </w:t>
      </w:r>
      <w:r w:rsidR="00DC2C17">
        <w:rPr>
          <w:lang w:val="sr-Cyrl-RS"/>
        </w:rPr>
        <w:t>spisak</w:t>
      </w:r>
      <w:r w:rsidR="005A4F2B" w:rsidRPr="00EA2CEF">
        <w:rPr>
          <w:lang w:val="sr-Cyrl-RS"/>
        </w:rPr>
        <w:t>.</w:t>
      </w:r>
    </w:p>
    <w:p w:rsidR="00113646" w:rsidRPr="00EA2CEF" w:rsidRDefault="00113646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Kada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sednici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razmatraju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primedbe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odnosno</w:t>
      </w:r>
      <w:r w:rsidR="00BE093A" w:rsidRPr="00EA2CEF">
        <w:rPr>
          <w:lang w:val="sr-Cyrl-RS"/>
        </w:rPr>
        <w:t xml:space="preserve"> </w:t>
      </w:r>
      <w:r w:rsidR="00DC2C17">
        <w:rPr>
          <w:lang w:val="sr-Cyrl-RS"/>
        </w:rPr>
        <w:t>zamenik</w:t>
      </w:r>
      <w:r w:rsidR="00BE093A"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="00BE093A" w:rsidRPr="00EA2CEF">
        <w:rPr>
          <w:lang w:val="sr-Cyrl-RS"/>
        </w:rPr>
        <w:t xml:space="preserve"> </w:t>
      </w:r>
      <w:r w:rsidR="00DC2C17">
        <w:rPr>
          <w:lang w:val="sr-Cyrl-RS"/>
        </w:rPr>
        <w:t>Republičke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izborne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dostavi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skladu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stavom</w:t>
      </w:r>
      <w:r w:rsidRPr="00EA2CEF">
        <w:rPr>
          <w:lang w:val="sr-Cyrl-RS"/>
        </w:rPr>
        <w:t xml:space="preserve"> </w:t>
      </w:r>
      <w:r w:rsidR="005A4F2B" w:rsidRPr="00EA2CEF">
        <w:rPr>
          <w:lang w:val="sr-Cyrl-RS"/>
        </w:rPr>
        <w:t>5</w:t>
      </w:r>
      <w:r w:rsidRPr="00EA2CEF">
        <w:rPr>
          <w:lang w:val="sr-Cyrl-RS"/>
        </w:rPr>
        <w:t xml:space="preserve">. </w:t>
      </w:r>
      <w:r w:rsidR="00DC2C1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sednicu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poziva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odnosno</w:t>
      </w:r>
      <w:r w:rsidR="00BE093A" w:rsidRPr="00EA2CEF">
        <w:rPr>
          <w:lang w:val="sr-Cyrl-RS"/>
        </w:rPr>
        <w:t xml:space="preserve"> </w:t>
      </w:r>
      <w:r w:rsidR="00DC2C17">
        <w:rPr>
          <w:lang w:val="sr-Cyrl-RS"/>
        </w:rPr>
        <w:t>zamenik</w:t>
      </w:r>
      <w:r w:rsidR="00BE093A"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="00BE093A" w:rsidRPr="00EA2CEF">
        <w:rPr>
          <w:lang w:val="sr-Cyrl-RS"/>
        </w:rPr>
        <w:t xml:space="preserve"> </w:t>
      </w:r>
      <w:r w:rsidR="00DC2C17">
        <w:rPr>
          <w:lang w:val="sr-Cyrl-RS"/>
        </w:rPr>
        <w:t>Republičke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izborne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koji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dostavio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primedbe</w:t>
      </w:r>
      <w:r w:rsidRPr="00EA2CEF">
        <w:rPr>
          <w:lang w:val="sr-Cyrl-RS"/>
        </w:rPr>
        <w:t>.</w:t>
      </w:r>
    </w:p>
    <w:p w:rsidR="00C40600" w:rsidRPr="00EA2CEF" w:rsidRDefault="00DC2C1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F264F" w:rsidRPr="00EA2CEF">
        <w:rPr>
          <w:lang w:val="sr-Cyrl-RS"/>
        </w:rPr>
        <w:t xml:space="preserve"> </w:t>
      </w:r>
      <w:r w:rsidR="00B85485" w:rsidRPr="00EA2CEF">
        <w:rPr>
          <w:lang w:val="sr-Cyrl-RS"/>
        </w:rPr>
        <w:t>2</w:t>
      </w:r>
      <w:r w:rsidR="00665655" w:rsidRPr="00EA2CEF">
        <w:rPr>
          <w:lang w:val="sr-Cyrl-RS"/>
        </w:rPr>
        <w:t>4</w:t>
      </w:r>
      <w:r w:rsidR="00BF264F" w:rsidRPr="00EA2CEF">
        <w:rPr>
          <w:lang w:val="sr-Cyrl-RS"/>
        </w:rPr>
        <w:t>.</w:t>
      </w:r>
    </w:p>
    <w:p w:rsidR="00BF264F" w:rsidRPr="00EA2CEF" w:rsidRDefault="00BF264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Rad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javan</w:t>
      </w:r>
      <w:r w:rsidRPr="00EA2CEF">
        <w:rPr>
          <w:lang w:val="sr-Cyrl-RS"/>
        </w:rPr>
        <w:t>.</w:t>
      </w:r>
    </w:p>
    <w:p w:rsidR="00BF264F" w:rsidRPr="00EA2CEF" w:rsidRDefault="00BF264F" w:rsidP="00C80942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Javnost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rada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obezbeđuje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objavljivanjem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veb</w:t>
      </w:r>
      <w:r w:rsidR="00091FAE" w:rsidRPr="00EA2CEF">
        <w:rPr>
          <w:lang w:val="sr-Cyrl-RS"/>
        </w:rPr>
        <w:t>-</w:t>
      </w:r>
      <w:r w:rsidR="00DC2C17">
        <w:rPr>
          <w:lang w:val="sr-Cyrl-RS"/>
        </w:rPr>
        <w:t>prezentaciji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Narodne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skupštine</w:t>
      </w:r>
      <w:r w:rsidRPr="00EA2CEF">
        <w:rPr>
          <w:lang w:val="sr-Cyrl-RS"/>
        </w:rPr>
        <w:t xml:space="preserve">: </w:t>
      </w:r>
      <w:r w:rsidR="00DC2C17">
        <w:rPr>
          <w:lang w:val="sr-Cyrl-RS"/>
        </w:rPr>
        <w:t>saziva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sednica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izveštaja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Komisija</w:t>
      </w:r>
      <w:r w:rsidR="003F0FF0" w:rsidRPr="00EA2CEF">
        <w:rPr>
          <w:lang w:val="sr-Cyrl-RS"/>
        </w:rPr>
        <w:t xml:space="preserve"> </w:t>
      </w:r>
      <w:r w:rsidR="00DC2C17">
        <w:rPr>
          <w:lang w:val="sr-Cyrl-RS"/>
        </w:rPr>
        <w:t>podnosi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Narodnoj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skupštini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Plana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rada</w:t>
      </w:r>
      <w:r w:rsidRPr="00EA2CEF">
        <w:rPr>
          <w:lang w:val="sr-Cyrl-RS"/>
        </w:rPr>
        <w:t xml:space="preserve">, </w:t>
      </w:r>
      <w:r w:rsidR="00DC2C17">
        <w:rPr>
          <w:lang w:val="sr-Cyrl-RS"/>
        </w:rPr>
        <w:t>zapisnika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sednica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drugih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informacija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delokruga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rada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značaja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javnost</w:t>
      </w:r>
      <w:r w:rsidRPr="00EA2CEF">
        <w:rPr>
          <w:lang w:val="sr-Cyrl-RS"/>
        </w:rPr>
        <w:t>.</w:t>
      </w:r>
    </w:p>
    <w:p w:rsidR="00E9788B" w:rsidRPr="00EA2CEF" w:rsidRDefault="00DC2C1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E9788B" w:rsidRPr="00EA2CEF">
        <w:rPr>
          <w:lang w:val="sr-Cyrl-RS"/>
        </w:rPr>
        <w:t xml:space="preserve"> </w:t>
      </w:r>
      <w:r w:rsidR="00B85485" w:rsidRPr="00EA2CEF">
        <w:rPr>
          <w:lang w:val="sr-Cyrl-RS"/>
        </w:rPr>
        <w:t>2</w:t>
      </w:r>
      <w:r w:rsidR="00665655" w:rsidRPr="00EA2CEF">
        <w:rPr>
          <w:lang w:val="sr-Cyrl-RS"/>
        </w:rPr>
        <w:t>5</w:t>
      </w:r>
      <w:r w:rsidR="00E9788B" w:rsidRPr="00EA2CEF">
        <w:rPr>
          <w:lang w:val="sr-Cyrl-RS"/>
        </w:rPr>
        <w:t>.</w:t>
      </w:r>
    </w:p>
    <w:p w:rsidR="00370D4B" w:rsidRPr="00EA2CEF" w:rsidRDefault="00370D4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Uslove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rad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obezbeđuje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Narodn</w:t>
      </w:r>
      <w:r w:rsidR="008E1EF7" w:rsidRPr="00EA2CEF">
        <w:rPr>
          <w:lang w:val="sr-Cyrl-RS"/>
        </w:rPr>
        <w:t xml:space="preserve">a </w:t>
      </w:r>
      <w:r w:rsidR="00DC2C17">
        <w:rPr>
          <w:lang w:val="sr-Cyrl-RS"/>
        </w:rPr>
        <w:t>skupštin</w:t>
      </w:r>
      <w:r w:rsidR="008E1EF7" w:rsidRPr="00EA2CEF">
        <w:rPr>
          <w:lang w:val="sr-Cyrl-RS"/>
        </w:rPr>
        <w:t>a</w:t>
      </w:r>
      <w:r w:rsidRPr="00EA2CEF">
        <w:rPr>
          <w:lang w:val="sr-Cyrl-RS"/>
        </w:rPr>
        <w:t>.</w:t>
      </w:r>
    </w:p>
    <w:p w:rsidR="008E1EF7" w:rsidRPr="00EA2CEF" w:rsidRDefault="008E1EF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Sredstva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rad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obezbeđuju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budžetu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Republike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Srbije</w:t>
      </w:r>
      <w:r w:rsidRPr="00EA2CEF">
        <w:rPr>
          <w:lang w:val="sr-Cyrl-RS"/>
        </w:rPr>
        <w:t>.</w:t>
      </w:r>
    </w:p>
    <w:p w:rsidR="00803BF1" w:rsidRPr="00EA2CEF" w:rsidRDefault="008E1EF7" w:rsidP="00803BF1">
      <w:pPr>
        <w:tabs>
          <w:tab w:val="left" w:pos="1170"/>
        </w:tabs>
        <w:spacing w:after="120"/>
        <w:jc w:val="both"/>
        <w:rPr>
          <w:lang w:val="sr-Latn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Članovi</w:t>
      </w:r>
      <w:r w:rsidR="00803BF1"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="00803BF1" w:rsidRPr="00EA2CEF">
        <w:rPr>
          <w:lang w:val="sr-Cyrl-RS"/>
        </w:rPr>
        <w:t xml:space="preserve"> </w:t>
      </w:r>
      <w:r w:rsidR="00DC2C17">
        <w:rPr>
          <w:lang w:val="sr-Cyrl-RS"/>
        </w:rPr>
        <w:t>imaju</w:t>
      </w:r>
      <w:r w:rsidR="00803BF1" w:rsidRPr="00EA2CEF">
        <w:rPr>
          <w:lang w:val="sr-Cyrl-RS"/>
        </w:rPr>
        <w:t xml:space="preserve"> </w:t>
      </w:r>
      <w:r w:rsidR="00DC2C17">
        <w:rPr>
          <w:lang w:val="sr-Cyrl-RS"/>
        </w:rPr>
        <w:t>pravo</w:t>
      </w:r>
      <w:r w:rsidR="00803BF1"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="00803BF1" w:rsidRPr="00EA2CEF">
        <w:rPr>
          <w:lang w:val="sr-Cyrl-RS"/>
        </w:rPr>
        <w:t xml:space="preserve"> </w:t>
      </w:r>
      <w:r w:rsidR="00DC2C17">
        <w:rPr>
          <w:lang w:val="sr-Cyrl-RS"/>
        </w:rPr>
        <w:t>mesečnu</w:t>
      </w:r>
      <w:r w:rsidR="00803BF1" w:rsidRPr="00EA2CEF">
        <w:rPr>
          <w:lang w:val="sr-Cyrl-RS"/>
        </w:rPr>
        <w:t xml:space="preserve"> </w:t>
      </w:r>
      <w:r w:rsidR="00DC2C17">
        <w:rPr>
          <w:lang w:val="sr-Cyrl-RS"/>
        </w:rPr>
        <w:t>naknadu</w:t>
      </w:r>
      <w:r w:rsidR="00803BF1"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="00803BF1" w:rsidRPr="00EA2CEF">
        <w:rPr>
          <w:lang w:val="sr-Cyrl-RS"/>
        </w:rPr>
        <w:t xml:space="preserve"> </w:t>
      </w:r>
      <w:r w:rsidR="00DC2C17">
        <w:rPr>
          <w:lang w:val="sr-Cyrl-RS"/>
        </w:rPr>
        <w:t>rad</w:t>
      </w:r>
      <w:r w:rsidR="00803BF1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803BF1" w:rsidRPr="00EA2CEF">
        <w:rPr>
          <w:lang w:val="sr-Cyrl-RS"/>
        </w:rPr>
        <w:t xml:space="preserve"> </w:t>
      </w:r>
      <w:r w:rsidR="00DC2C17">
        <w:rPr>
          <w:lang w:val="sr-Cyrl-RS"/>
        </w:rPr>
        <w:t>Komisiji</w:t>
      </w:r>
      <w:r w:rsidR="00803BF1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803BF1" w:rsidRPr="00EA2CEF">
        <w:rPr>
          <w:lang w:val="sr-Cyrl-RS"/>
        </w:rPr>
        <w:t xml:space="preserve"> </w:t>
      </w:r>
      <w:r w:rsidR="00DC2C17">
        <w:rPr>
          <w:lang w:val="sr-Cyrl-RS"/>
        </w:rPr>
        <w:t>iznosu</w:t>
      </w:r>
      <w:r w:rsidR="00803BF1" w:rsidRPr="00EA2CEF">
        <w:rPr>
          <w:lang w:val="sr-Cyrl-RS"/>
        </w:rPr>
        <w:t xml:space="preserve"> </w:t>
      </w:r>
      <w:r w:rsidR="00DC2C17">
        <w:rPr>
          <w:lang w:val="sr-Cyrl-RS"/>
        </w:rPr>
        <w:t>jedne</w:t>
      </w:r>
      <w:r w:rsidR="00B82FB4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B82FB4" w:rsidRPr="00EA2CEF">
        <w:rPr>
          <w:lang w:val="sr-Cyrl-RS"/>
        </w:rPr>
        <w:t xml:space="preserve"> </w:t>
      </w:r>
      <w:r w:rsidR="00DC2C17">
        <w:rPr>
          <w:lang w:val="sr-Cyrl-RS"/>
        </w:rPr>
        <w:t>po</w:t>
      </w:r>
      <w:r w:rsidR="00B82FB4" w:rsidRPr="00EA2CEF">
        <w:rPr>
          <w:lang w:val="sr-Cyrl-RS"/>
        </w:rPr>
        <w:t xml:space="preserve"> </w:t>
      </w:r>
      <w:r w:rsidR="00DC2C17">
        <w:rPr>
          <w:lang w:val="sr-Cyrl-RS"/>
        </w:rPr>
        <w:t>prosečne</w:t>
      </w:r>
      <w:r w:rsidR="00803BF1" w:rsidRPr="00EA2CEF">
        <w:rPr>
          <w:lang w:val="sr-Cyrl-RS"/>
        </w:rPr>
        <w:t xml:space="preserve"> </w:t>
      </w:r>
      <w:r w:rsidR="00DC2C17">
        <w:rPr>
          <w:lang w:val="sr-Cyrl-RS"/>
        </w:rPr>
        <w:t>zarade</w:t>
      </w:r>
      <w:r w:rsidR="00803BF1" w:rsidRPr="00EA2CEF">
        <w:rPr>
          <w:lang w:val="sr-Cyrl-RS"/>
        </w:rPr>
        <w:t xml:space="preserve"> </w:t>
      </w:r>
      <w:r w:rsidR="00DC2C17">
        <w:rPr>
          <w:lang w:val="sr-Cyrl-RS"/>
        </w:rPr>
        <w:t>bez</w:t>
      </w:r>
      <w:r w:rsidR="00803BF1" w:rsidRPr="00EA2CEF">
        <w:rPr>
          <w:lang w:val="sr-Cyrl-RS"/>
        </w:rPr>
        <w:t xml:space="preserve"> </w:t>
      </w:r>
      <w:r w:rsidR="00DC2C17">
        <w:rPr>
          <w:lang w:val="sr-Cyrl-RS"/>
        </w:rPr>
        <w:t>poreza</w:t>
      </w:r>
      <w:r w:rsidR="00803BF1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803BF1" w:rsidRPr="00EA2CEF">
        <w:rPr>
          <w:lang w:val="sr-Cyrl-RS"/>
        </w:rPr>
        <w:t xml:space="preserve"> </w:t>
      </w:r>
      <w:r w:rsidR="00DC2C17">
        <w:rPr>
          <w:lang w:val="sr-Cyrl-RS"/>
        </w:rPr>
        <w:t>doprinosa</w:t>
      </w:r>
      <w:r w:rsidR="00803BF1" w:rsidRPr="00EA2CEF">
        <w:rPr>
          <w:lang w:val="sr-Cyrl-RS"/>
        </w:rPr>
        <w:t xml:space="preserve"> </w:t>
      </w:r>
      <w:r w:rsidR="00DC2C17">
        <w:rPr>
          <w:lang w:val="sr-Cyrl-RS"/>
        </w:rPr>
        <w:t>isplaćene</w:t>
      </w:r>
      <w:r w:rsidR="00803BF1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803BF1" w:rsidRPr="00EA2CEF">
        <w:rPr>
          <w:lang w:val="sr-Cyrl-RS"/>
        </w:rPr>
        <w:t xml:space="preserve"> </w:t>
      </w:r>
      <w:r w:rsidR="00DC2C17">
        <w:rPr>
          <w:lang w:val="sr-Cyrl-RS"/>
        </w:rPr>
        <w:t>Republici</w:t>
      </w:r>
      <w:r w:rsidR="00803BF1" w:rsidRPr="00EA2CEF">
        <w:rPr>
          <w:lang w:val="sr-Cyrl-RS"/>
        </w:rPr>
        <w:t xml:space="preserve"> </w:t>
      </w:r>
      <w:r w:rsidR="00DC2C17">
        <w:rPr>
          <w:lang w:val="sr-Cyrl-RS"/>
        </w:rPr>
        <w:t>Srbiji</w:t>
      </w:r>
      <w:r w:rsidR="00803BF1" w:rsidRPr="00EA2CEF">
        <w:rPr>
          <w:lang w:val="sr-Cyrl-RS"/>
        </w:rPr>
        <w:t xml:space="preserve"> </w:t>
      </w:r>
      <w:r w:rsidR="00DC2C17">
        <w:rPr>
          <w:lang w:val="sr-Cyrl-RS"/>
        </w:rPr>
        <w:t>prema</w:t>
      </w:r>
      <w:r w:rsidR="00803BF1" w:rsidRPr="00EA2CEF">
        <w:rPr>
          <w:lang w:val="sr-Cyrl-RS"/>
        </w:rPr>
        <w:t xml:space="preserve"> </w:t>
      </w:r>
      <w:r w:rsidR="00DC2C17">
        <w:rPr>
          <w:lang w:val="sr-Cyrl-RS"/>
        </w:rPr>
        <w:t>poslednjem</w:t>
      </w:r>
      <w:r w:rsidR="00803BF1" w:rsidRPr="00EA2CEF">
        <w:rPr>
          <w:lang w:val="sr-Cyrl-RS"/>
        </w:rPr>
        <w:t xml:space="preserve"> </w:t>
      </w:r>
      <w:r w:rsidR="00DC2C17">
        <w:rPr>
          <w:lang w:val="sr-Cyrl-RS"/>
        </w:rPr>
        <w:t>objavljenom</w:t>
      </w:r>
      <w:r w:rsidR="00803BF1" w:rsidRPr="00EA2CEF">
        <w:rPr>
          <w:lang w:val="sr-Cyrl-RS"/>
        </w:rPr>
        <w:t xml:space="preserve"> </w:t>
      </w:r>
      <w:r w:rsidR="00DC2C17">
        <w:rPr>
          <w:lang w:val="sr-Cyrl-RS"/>
        </w:rPr>
        <w:t>podatku</w:t>
      </w:r>
      <w:r w:rsidR="00803BF1" w:rsidRPr="00EA2CEF">
        <w:rPr>
          <w:lang w:val="sr-Cyrl-RS"/>
        </w:rPr>
        <w:t xml:space="preserve"> </w:t>
      </w:r>
      <w:r w:rsidR="00DC2C17">
        <w:rPr>
          <w:lang w:val="sr-Cyrl-RS"/>
        </w:rPr>
        <w:t>republičkog</w:t>
      </w:r>
      <w:r w:rsidR="00803BF1" w:rsidRPr="00EA2CEF">
        <w:rPr>
          <w:lang w:val="sr-Cyrl-RS"/>
        </w:rPr>
        <w:t xml:space="preserve"> </w:t>
      </w:r>
      <w:r w:rsidR="00DC2C17">
        <w:rPr>
          <w:lang w:val="sr-Cyrl-RS"/>
        </w:rPr>
        <w:t>organa</w:t>
      </w:r>
      <w:r w:rsidR="0054103B" w:rsidRPr="00EA2CEF">
        <w:rPr>
          <w:lang w:val="sr-Cyrl-RS"/>
        </w:rPr>
        <w:t xml:space="preserve"> </w:t>
      </w:r>
      <w:r w:rsidR="00DC2C17">
        <w:rPr>
          <w:lang w:val="sr-Cyrl-RS"/>
        </w:rPr>
        <w:t>nadležnog</w:t>
      </w:r>
      <w:r w:rsidR="00803BF1"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="00803BF1" w:rsidRPr="00EA2CEF">
        <w:rPr>
          <w:lang w:val="sr-Cyrl-RS"/>
        </w:rPr>
        <w:t xml:space="preserve"> </w:t>
      </w:r>
      <w:r w:rsidR="00DC2C17">
        <w:rPr>
          <w:lang w:val="sr-Cyrl-RS"/>
        </w:rPr>
        <w:t>poslove</w:t>
      </w:r>
      <w:r w:rsidR="00803BF1" w:rsidRPr="00EA2CEF">
        <w:rPr>
          <w:lang w:val="sr-Cyrl-RS"/>
        </w:rPr>
        <w:t xml:space="preserve"> </w:t>
      </w:r>
      <w:r w:rsidR="00DC2C17">
        <w:rPr>
          <w:lang w:val="sr-Cyrl-RS"/>
        </w:rPr>
        <w:t>statistike</w:t>
      </w:r>
      <w:r w:rsidR="00803BF1" w:rsidRPr="00EA2CEF">
        <w:rPr>
          <w:lang w:val="sr-Cyrl-RS"/>
        </w:rPr>
        <w:t>.</w:t>
      </w:r>
    </w:p>
    <w:p w:rsidR="008E1EF7" w:rsidRPr="00EA2CEF" w:rsidRDefault="00B92F8C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Članovi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ostvaruju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pravo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naknadu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troškova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koji</w:t>
      </w:r>
      <w:r w:rsidR="008E1EF7" w:rsidRPr="00EA2CEF">
        <w:t xml:space="preserve"> </w:t>
      </w:r>
      <w:r w:rsidR="00DC2C17">
        <w:rPr>
          <w:lang w:val="sr-Cyrl-RS"/>
        </w:rPr>
        <w:t>nastaju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vezi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s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njihovim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radom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Komisiji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shodno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Uredbi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naknadi</w:t>
      </w:r>
      <w:r w:rsidR="008E1EF7" w:rsidRPr="00EA2CEF">
        <w:t xml:space="preserve"> </w:t>
      </w:r>
      <w:r w:rsidR="00DC2C17">
        <w:rPr>
          <w:lang w:val="sr-Cyrl-RS"/>
        </w:rPr>
        <w:t>troškova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otpremnini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državnih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službenika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nameštenika</w:t>
      </w:r>
      <w:r w:rsidR="008E1EF7" w:rsidRPr="00EA2CEF">
        <w:rPr>
          <w:lang w:val="sr-Cyrl-RS"/>
        </w:rPr>
        <w:t xml:space="preserve"> („</w:t>
      </w:r>
      <w:r w:rsidR="00DC2C17">
        <w:rPr>
          <w:lang w:val="sr-Cyrl-RS"/>
        </w:rPr>
        <w:t>Službeni</w:t>
      </w:r>
      <w:r w:rsidR="008E1EF7" w:rsidRPr="00EA2CEF">
        <w:t xml:space="preserve"> </w:t>
      </w:r>
      <w:r w:rsidR="00DC2C17">
        <w:rPr>
          <w:lang w:val="sr-Cyrl-RS"/>
        </w:rPr>
        <w:t>glasnik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RS</w:t>
      </w:r>
      <w:r w:rsidR="008E1EF7" w:rsidRPr="00EA2CEF">
        <w:rPr>
          <w:lang w:val="sr-Cyrl-RS"/>
        </w:rPr>
        <w:t xml:space="preserve">“, </w:t>
      </w:r>
      <w:r w:rsidR="00DC2C17">
        <w:rPr>
          <w:lang w:val="sr-Cyrl-RS"/>
        </w:rPr>
        <w:t>br</w:t>
      </w:r>
      <w:r w:rsidR="008E1EF7" w:rsidRPr="00EA2CEF">
        <w:rPr>
          <w:lang w:val="sr-Cyrl-RS"/>
        </w:rPr>
        <w:t xml:space="preserve">. 98/07 - </w:t>
      </w:r>
      <w:r w:rsidR="00DC2C17">
        <w:rPr>
          <w:lang w:val="sr-Cyrl-RS"/>
        </w:rPr>
        <w:t>prečišćen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tekst</w:t>
      </w:r>
      <w:r w:rsidR="008E1EF7" w:rsidRPr="00EA2CEF">
        <w:rPr>
          <w:lang w:val="sr-Cyrl-RS"/>
        </w:rPr>
        <w:t>, 84/14, 84/15</w:t>
      </w:r>
      <w:r w:rsidR="00994CFB" w:rsidRPr="00EA2CEF">
        <w:rPr>
          <w:lang w:val="sr-Latn-RS"/>
        </w:rPr>
        <w:t xml:space="preserve">, </w:t>
      </w:r>
      <w:r w:rsidR="008E1EF7" w:rsidRPr="00EA2CEF">
        <w:rPr>
          <w:lang w:val="sr-Cyrl-RS"/>
        </w:rPr>
        <w:t>74/21</w:t>
      </w:r>
      <w:r w:rsidR="00994CFB" w:rsidRPr="00EA2CEF">
        <w:rPr>
          <w:lang w:val="sr-Latn-RS"/>
        </w:rPr>
        <w:t xml:space="preserve"> </w:t>
      </w:r>
      <w:r w:rsidR="00DC2C17">
        <w:rPr>
          <w:lang w:val="sr-Cyrl-RS"/>
        </w:rPr>
        <w:t>i</w:t>
      </w:r>
      <w:r w:rsidR="00994CFB" w:rsidRPr="00EA2CEF">
        <w:rPr>
          <w:lang w:val="sr-Cyrl-RS"/>
        </w:rPr>
        <w:t xml:space="preserve"> 119/23</w:t>
      </w:r>
      <w:r w:rsidR="008E1EF7" w:rsidRPr="00EA2CEF">
        <w:rPr>
          <w:lang w:val="sr-Cyrl-RS"/>
        </w:rPr>
        <w:t xml:space="preserve">), </w:t>
      </w:r>
      <w:r w:rsidR="00DC2C17">
        <w:rPr>
          <w:lang w:val="sr-Cyrl-RS"/>
        </w:rPr>
        <w:t>a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skladu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sa</w:t>
      </w:r>
      <w:r w:rsidR="008E1EF7" w:rsidRPr="00EA2CEF">
        <w:t xml:space="preserve"> </w:t>
      </w:r>
      <w:r w:rsidR="00DC2C17">
        <w:rPr>
          <w:lang w:val="sr-Cyrl-RS"/>
        </w:rPr>
        <w:t>Uredbom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naknadama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drugim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primanjima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izabranih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postavljenih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lica</w:t>
      </w:r>
      <w:r w:rsidR="008E1EF7" w:rsidRPr="00EA2CEF">
        <w:t xml:space="preserve"> </w:t>
      </w:r>
      <w:r w:rsidR="00DC2C17">
        <w:rPr>
          <w:lang w:val="sr-Cyrl-RS"/>
        </w:rPr>
        <w:t>u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državnim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organima</w:t>
      </w:r>
      <w:r w:rsidR="008E1EF7" w:rsidRPr="00EA2CEF">
        <w:rPr>
          <w:lang w:val="sr-Cyrl-RS"/>
        </w:rPr>
        <w:t xml:space="preserve"> („</w:t>
      </w:r>
      <w:r w:rsidR="00DC2C17">
        <w:rPr>
          <w:lang w:val="sr-Cyrl-RS"/>
        </w:rPr>
        <w:t>Službeni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glasnik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RS</w:t>
      </w:r>
      <w:r w:rsidR="008E1EF7" w:rsidRPr="00EA2CEF">
        <w:rPr>
          <w:lang w:val="sr-Cyrl-RS"/>
        </w:rPr>
        <w:t xml:space="preserve">“, </w:t>
      </w:r>
      <w:r w:rsidR="00DC2C17">
        <w:rPr>
          <w:lang w:val="sr-Cyrl-RS"/>
        </w:rPr>
        <w:t>br</w:t>
      </w:r>
      <w:r w:rsidR="008E1EF7" w:rsidRPr="00EA2CEF">
        <w:t>.</w:t>
      </w:r>
      <w:r w:rsidR="008E1EF7" w:rsidRPr="00EA2CEF">
        <w:rPr>
          <w:lang w:val="sr-Cyrl-RS"/>
        </w:rPr>
        <w:t xml:space="preserve"> 44/08 - </w:t>
      </w:r>
      <w:r w:rsidR="00DC2C17">
        <w:rPr>
          <w:lang w:val="sr-Cyrl-RS"/>
        </w:rPr>
        <w:t>prečišćen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tekst</w:t>
      </w:r>
      <w:r w:rsidR="008E1EF7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8E1EF7" w:rsidRPr="00EA2CEF">
        <w:t xml:space="preserve"> </w:t>
      </w:r>
      <w:r w:rsidR="008E1EF7" w:rsidRPr="00EA2CEF">
        <w:rPr>
          <w:lang w:val="sr-Cyrl-RS"/>
        </w:rPr>
        <w:t>78/12).</w:t>
      </w:r>
    </w:p>
    <w:p w:rsidR="00E9788B" w:rsidRPr="00EA2CEF" w:rsidRDefault="00FF2E1E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Administrativne</w:t>
      </w:r>
      <w:r w:rsidR="00E9788B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E9788B" w:rsidRPr="00EA2CEF">
        <w:rPr>
          <w:lang w:val="sr-Cyrl-RS"/>
        </w:rPr>
        <w:t xml:space="preserve"> </w:t>
      </w:r>
      <w:r w:rsidR="00DC2C17">
        <w:rPr>
          <w:lang w:val="sr-Cyrl-RS"/>
        </w:rPr>
        <w:t>tehničke</w:t>
      </w:r>
      <w:r w:rsidR="00E9788B" w:rsidRPr="00EA2CEF">
        <w:rPr>
          <w:lang w:val="sr-Cyrl-RS"/>
        </w:rPr>
        <w:t xml:space="preserve"> </w:t>
      </w:r>
      <w:r w:rsidR="00DC2C17">
        <w:rPr>
          <w:lang w:val="sr-Cyrl-RS"/>
        </w:rPr>
        <w:t>poslove</w:t>
      </w:r>
      <w:r w:rsidR="00E9788B"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="00E9788B" w:rsidRPr="00EA2CEF">
        <w:rPr>
          <w:lang w:val="sr-Cyrl-RS"/>
        </w:rPr>
        <w:t xml:space="preserve"> </w:t>
      </w:r>
      <w:r w:rsidR="00DC2C17">
        <w:rPr>
          <w:lang w:val="sr-Cyrl-RS"/>
        </w:rPr>
        <w:t>potrebe</w:t>
      </w:r>
      <w:r w:rsidR="00E9788B" w:rsidRPr="00EA2CEF">
        <w:rPr>
          <w:lang w:val="sr-Cyrl-RS"/>
        </w:rPr>
        <w:t xml:space="preserve"> </w:t>
      </w:r>
      <w:r w:rsidR="00DC2C17">
        <w:rPr>
          <w:lang w:val="sr-Cyrl-RS"/>
        </w:rPr>
        <w:t>rada</w:t>
      </w:r>
      <w:r w:rsidR="00E9788B"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="00E9788B" w:rsidRPr="00EA2CEF">
        <w:rPr>
          <w:lang w:val="sr-Cyrl-RS"/>
        </w:rPr>
        <w:t xml:space="preserve"> </w:t>
      </w:r>
      <w:r w:rsidR="00DC2C17">
        <w:rPr>
          <w:lang w:val="sr-Cyrl-RS"/>
        </w:rPr>
        <w:t>obavljaju</w:t>
      </w:r>
      <w:r w:rsidR="00E9788B" w:rsidRPr="00EA2CEF">
        <w:rPr>
          <w:lang w:val="sr-Cyrl-RS"/>
        </w:rPr>
        <w:t xml:space="preserve"> </w:t>
      </w:r>
      <w:r w:rsidR="00DC2C17">
        <w:rPr>
          <w:lang w:val="sr-Cyrl-RS"/>
        </w:rPr>
        <w:t>zaposleni</w:t>
      </w:r>
      <w:r w:rsidR="00E9788B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E9788B" w:rsidRPr="00EA2CEF">
        <w:rPr>
          <w:lang w:val="sr-Cyrl-RS"/>
        </w:rPr>
        <w:t xml:space="preserve"> </w:t>
      </w:r>
      <w:r w:rsidR="00DC2C17">
        <w:rPr>
          <w:lang w:val="sr-Cyrl-RS"/>
        </w:rPr>
        <w:t>Službi</w:t>
      </w:r>
      <w:r w:rsidR="00E9788B" w:rsidRPr="00EA2CEF">
        <w:rPr>
          <w:lang w:val="sr-Cyrl-RS"/>
        </w:rPr>
        <w:t xml:space="preserve"> </w:t>
      </w:r>
      <w:r w:rsidR="00DC2C17">
        <w:rPr>
          <w:lang w:val="sr-Cyrl-RS"/>
        </w:rPr>
        <w:t>Narodne</w:t>
      </w:r>
      <w:r w:rsidR="00B85485" w:rsidRPr="00EA2CEF">
        <w:rPr>
          <w:lang w:val="sr-Cyrl-RS"/>
        </w:rPr>
        <w:t xml:space="preserve"> </w:t>
      </w:r>
      <w:r w:rsidR="00DC2C17">
        <w:rPr>
          <w:lang w:val="sr-Cyrl-RS"/>
        </w:rPr>
        <w:t>skupštine</w:t>
      </w:r>
      <w:r w:rsidR="00E9788B" w:rsidRPr="00EA2CEF">
        <w:rPr>
          <w:lang w:val="sr-Cyrl-RS"/>
        </w:rPr>
        <w:t xml:space="preserve"> </w:t>
      </w:r>
      <w:r w:rsidR="00DC2C17">
        <w:rPr>
          <w:lang w:val="sr-Cyrl-RS"/>
        </w:rPr>
        <w:t>koje</w:t>
      </w:r>
      <w:r w:rsidR="00E9788B" w:rsidRPr="00EA2CEF">
        <w:rPr>
          <w:lang w:val="sr-Cyrl-RS"/>
        </w:rPr>
        <w:t xml:space="preserve"> </w:t>
      </w:r>
      <w:r w:rsidR="00DC2C17">
        <w:rPr>
          <w:lang w:val="sr-Cyrl-RS"/>
        </w:rPr>
        <w:t>odredi</w:t>
      </w:r>
      <w:r w:rsidR="00E9788B" w:rsidRPr="00EA2CEF">
        <w:rPr>
          <w:lang w:val="sr-Cyrl-RS"/>
        </w:rPr>
        <w:t xml:space="preserve"> </w:t>
      </w:r>
      <w:r w:rsidR="00DC2C17">
        <w:rPr>
          <w:lang w:val="sr-Cyrl-RS"/>
        </w:rPr>
        <w:t>generalni</w:t>
      </w:r>
      <w:r w:rsidR="00E9788B" w:rsidRPr="00EA2CEF">
        <w:rPr>
          <w:lang w:val="sr-Cyrl-RS"/>
        </w:rPr>
        <w:t xml:space="preserve"> </w:t>
      </w:r>
      <w:r w:rsidR="00DC2C17">
        <w:rPr>
          <w:lang w:val="sr-Cyrl-RS"/>
        </w:rPr>
        <w:t>sekretar</w:t>
      </w:r>
      <w:r w:rsidR="00E9788B" w:rsidRPr="00EA2CEF">
        <w:rPr>
          <w:lang w:val="sr-Cyrl-RS"/>
        </w:rPr>
        <w:t xml:space="preserve"> </w:t>
      </w:r>
      <w:r w:rsidR="00DC2C17">
        <w:rPr>
          <w:lang w:val="sr-Cyrl-RS"/>
        </w:rPr>
        <w:t>Narodne</w:t>
      </w:r>
      <w:r w:rsidR="00E9788B" w:rsidRPr="00EA2CEF">
        <w:rPr>
          <w:lang w:val="sr-Cyrl-RS"/>
        </w:rPr>
        <w:t xml:space="preserve"> </w:t>
      </w:r>
      <w:r w:rsidR="00DC2C17">
        <w:rPr>
          <w:lang w:val="sr-Cyrl-RS"/>
        </w:rPr>
        <w:t>skupštine</w:t>
      </w:r>
      <w:r w:rsidR="00E9788B" w:rsidRPr="00EA2CEF">
        <w:rPr>
          <w:lang w:val="sr-Cyrl-RS"/>
        </w:rPr>
        <w:t>.</w:t>
      </w:r>
    </w:p>
    <w:p w:rsidR="00E6471E" w:rsidRPr="00EA2CEF" w:rsidRDefault="00DC2C1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lastRenderedPageBreak/>
        <w:t>Član</w:t>
      </w:r>
      <w:r w:rsidR="00E6471E" w:rsidRPr="00EA2CEF">
        <w:rPr>
          <w:lang w:val="sr-Cyrl-RS"/>
        </w:rPr>
        <w:t xml:space="preserve"> </w:t>
      </w:r>
      <w:r w:rsidR="00665655" w:rsidRPr="00EA2CEF">
        <w:rPr>
          <w:lang w:val="sr-Cyrl-RS"/>
        </w:rPr>
        <w:t>26</w:t>
      </w:r>
      <w:r w:rsidR="00E6471E" w:rsidRPr="00EA2CEF">
        <w:rPr>
          <w:lang w:val="sr-Cyrl-RS"/>
        </w:rPr>
        <w:t>.</w:t>
      </w:r>
    </w:p>
    <w:p w:rsidR="00E6471E" w:rsidRPr="00EA2CEF" w:rsidRDefault="00E6471E" w:rsidP="00C848D9">
      <w:pPr>
        <w:tabs>
          <w:tab w:val="left" w:pos="1170"/>
        </w:tabs>
        <w:spacing w:after="240"/>
        <w:jc w:val="both"/>
        <w:rPr>
          <w:lang w:val="sr-Latn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Ministarstvo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nadležno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unutrašnje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dužno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ministarstvu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nadležnom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uprave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dostavi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podatke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potrebne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izvršenje</w:t>
      </w:r>
      <w:r w:rsidR="00DD4EA2"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3954A7" w:rsidRPr="00EA2CEF">
        <w:rPr>
          <w:lang w:val="sr-Cyrl-RS"/>
        </w:rPr>
        <w:t>2</w:t>
      </w:r>
      <w:r w:rsidRPr="00EA2CEF">
        <w:rPr>
          <w:lang w:val="sr-Cyrl-RS"/>
        </w:rPr>
        <w:t xml:space="preserve">. </w:t>
      </w:r>
      <w:r w:rsidR="00DC2C1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zakona</w:t>
      </w:r>
      <w:r w:rsidR="00BD5C3D"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="00BD5C3D" w:rsidRPr="00EA2CEF">
        <w:rPr>
          <w:lang w:val="sr-Cyrl-RS"/>
        </w:rPr>
        <w:t xml:space="preserve"> </w:t>
      </w:r>
      <w:r w:rsidR="00DC2C17">
        <w:rPr>
          <w:lang w:val="sr-Cyrl-RS"/>
        </w:rPr>
        <w:t>roku</w:t>
      </w:r>
      <w:r w:rsidR="00BD5C3D"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="00BD5C3D" w:rsidRPr="00EA2CEF">
        <w:rPr>
          <w:lang w:val="sr-Cyrl-RS"/>
        </w:rPr>
        <w:t xml:space="preserve"> </w:t>
      </w:r>
      <w:r w:rsidR="00DC2C17">
        <w:rPr>
          <w:lang w:val="sr-Cyrl-RS"/>
        </w:rPr>
        <w:t>šest</w:t>
      </w:r>
      <w:r w:rsidR="00BD5C3D" w:rsidRPr="00EA2CEF">
        <w:rPr>
          <w:lang w:val="sr-Cyrl-RS"/>
        </w:rPr>
        <w:t xml:space="preserve"> </w:t>
      </w:r>
      <w:r w:rsidR="00DC2C17">
        <w:rPr>
          <w:lang w:val="sr-Cyrl-RS"/>
        </w:rPr>
        <w:t>meseci</w:t>
      </w:r>
      <w:r w:rsidR="00BD5C3D"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="00BD5C3D" w:rsidRPr="00EA2CEF">
        <w:rPr>
          <w:lang w:val="sr-Cyrl-RS"/>
        </w:rPr>
        <w:t xml:space="preserve"> </w:t>
      </w:r>
      <w:r w:rsidR="00DC2C17">
        <w:rPr>
          <w:lang w:val="sr-Cyrl-RS"/>
        </w:rPr>
        <w:t>dana</w:t>
      </w:r>
      <w:r w:rsidR="00BD5C3D" w:rsidRPr="00EA2CEF">
        <w:rPr>
          <w:lang w:val="sr-Cyrl-RS"/>
        </w:rPr>
        <w:t xml:space="preserve"> </w:t>
      </w:r>
      <w:r w:rsidR="00DC2C17">
        <w:rPr>
          <w:lang w:val="sr-Cyrl-RS"/>
        </w:rPr>
        <w:t>stupanja</w:t>
      </w:r>
      <w:r w:rsidR="00BD5C3D"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="00BD5C3D" w:rsidRPr="00EA2CEF">
        <w:rPr>
          <w:lang w:val="sr-Cyrl-RS"/>
        </w:rPr>
        <w:t xml:space="preserve"> </w:t>
      </w:r>
      <w:r w:rsidR="00DC2C17">
        <w:rPr>
          <w:lang w:val="sr-Cyrl-RS"/>
        </w:rPr>
        <w:t>snagu</w:t>
      </w:r>
      <w:r w:rsidR="00BD5C3D" w:rsidRPr="00EA2CEF">
        <w:rPr>
          <w:lang w:val="sr-Cyrl-RS"/>
        </w:rPr>
        <w:t xml:space="preserve"> </w:t>
      </w:r>
      <w:r w:rsidR="00DC2C17">
        <w:rPr>
          <w:lang w:val="sr-Cyrl-RS"/>
        </w:rPr>
        <w:t>ovog</w:t>
      </w:r>
      <w:r w:rsidR="00BD5C3D" w:rsidRPr="00EA2CEF">
        <w:rPr>
          <w:lang w:val="sr-Cyrl-RS"/>
        </w:rPr>
        <w:t xml:space="preserve"> </w:t>
      </w:r>
      <w:r w:rsidR="00DC2C17">
        <w:rPr>
          <w:lang w:val="sr-Cyrl-RS"/>
        </w:rPr>
        <w:t>zakona</w:t>
      </w:r>
      <w:r w:rsidRPr="00EA2CEF">
        <w:rPr>
          <w:lang w:val="sr-Cyrl-RS"/>
        </w:rPr>
        <w:t>.</w:t>
      </w:r>
    </w:p>
    <w:p w:rsidR="00B131EC" w:rsidRPr="00EA2CEF" w:rsidRDefault="00DC2C1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91FAE" w:rsidRPr="00EA2CEF">
        <w:rPr>
          <w:lang w:val="sr-Cyrl-RS"/>
        </w:rPr>
        <w:t xml:space="preserve"> </w:t>
      </w:r>
      <w:r w:rsidR="00665655" w:rsidRPr="00EA2CEF">
        <w:rPr>
          <w:lang w:val="sr-Cyrl-RS"/>
        </w:rPr>
        <w:t>27</w:t>
      </w:r>
      <w:r w:rsidR="00091FAE" w:rsidRPr="00EA2CEF">
        <w:rPr>
          <w:lang w:val="sr-Cyrl-RS"/>
        </w:rPr>
        <w:t>.</w:t>
      </w:r>
    </w:p>
    <w:p w:rsidR="00D3618C" w:rsidRPr="00EA2CEF" w:rsidRDefault="00D3618C" w:rsidP="002061B2">
      <w:pPr>
        <w:tabs>
          <w:tab w:val="left" w:pos="1170"/>
        </w:tabs>
        <w:spacing w:after="120"/>
        <w:jc w:val="both"/>
        <w:rPr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Ministar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nadležan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uprave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dužan</w:t>
      </w:r>
      <w:r w:rsidR="00486B9C" w:rsidRPr="00EA2CEF">
        <w:rPr>
          <w:lang w:val="sr-Cyrl-RS"/>
        </w:rPr>
        <w:t xml:space="preserve"> </w:t>
      </w:r>
      <w:r w:rsidR="00DC2C17">
        <w:rPr>
          <w:lang w:val="sr-Cyrl-RS"/>
        </w:rPr>
        <w:t>je</w:t>
      </w:r>
      <w:r w:rsidR="00486B9C" w:rsidRPr="00EA2CEF">
        <w:rPr>
          <w:lang w:val="sr-Cyrl-RS"/>
        </w:rPr>
        <w:t xml:space="preserve"> </w:t>
      </w:r>
      <w:r w:rsidR="00DC2C17">
        <w:rPr>
          <w:lang w:val="sr-Cyrl-RS"/>
        </w:rPr>
        <w:t>da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propise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predviđene</w:t>
      </w:r>
      <w:r w:rsidR="003954A7"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="003954A7" w:rsidRPr="00EA2CEF">
        <w:rPr>
          <w:lang w:val="sr-Cyrl-RS"/>
        </w:rPr>
        <w:t xml:space="preserve"> </w:t>
      </w:r>
      <w:r w:rsidR="00DC2C17">
        <w:rPr>
          <w:lang w:val="sr-Cyrl-RS"/>
        </w:rPr>
        <w:t>izvršavanje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Zakona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</w:t>
      </w:r>
      <w:r w:rsidR="003954A7" w:rsidRPr="00EA2CEF">
        <w:rPr>
          <w:lang w:val="sr-Cyrl-RS"/>
        </w:rPr>
        <w:t xml:space="preserve"> </w:t>
      </w:r>
      <w:r w:rsidR="00DC2C17">
        <w:rPr>
          <w:lang w:val="sr-Cyrl-RS"/>
        </w:rPr>
        <w:t>jedinstvenom</w:t>
      </w:r>
      <w:r w:rsidR="003954A7" w:rsidRPr="00EA2CEF">
        <w:rPr>
          <w:lang w:val="sr-Cyrl-RS"/>
        </w:rPr>
        <w:t xml:space="preserve"> </w:t>
      </w:r>
      <w:r w:rsidR="00DC2C17">
        <w:rPr>
          <w:lang w:val="sr-Cyrl-RS"/>
        </w:rPr>
        <w:t>biračkom</w:t>
      </w:r>
      <w:r w:rsidR="003954A7" w:rsidRPr="00EA2CEF">
        <w:rPr>
          <w:lang w:val="sr-Cyrl-RS"/>
        </w:rPr>
        <w:t xml:space="preserve"> </w:t>
      </w:r>
      <w:r w:rsidR="00DC2C17">
        <w:rPr>
          <w:lang w:val="sr-Cyrl-RS"/>
        </w:rPr>
        <w:t>spisku</w:t>
      </w:r>
      <w:r w:rsidR="003954A7" w:rsidRPr="00EA2CEF">
        <w:rPr>
          <w:lang w:val="sr-Cyrl-RS"/>
        </w:rPr>
        <w:t xml:space="preserve"> </w:t>
      </w:r>
      <w:r w:rsidR="00DC2C17">
        <w:rPr>
          <w:lang w:val="sr-Cyrl-RS"/>
        </w:rPr>
        <w:t>uskladi</w:t>
      </w:r>
      <w:r w:rsidR="00486B9C" w:rsidRPr="00EA2CEF">
        <w:rPr>
          <w:lang w:val="sr-Cyrl-RS"/>
        </w:rPr>
        <w:t xml:space="preserve"> </w:t>
      </w:r>
      <w:r w:rsidR="00DC2C17">
        <w:rPr>
          <w:lang w:val="sr-Cyrl-RS"/>
        </w:rPr>
        <w:t>sa</w:t>
      </w:r>
      <w:r w:rsidR="003954A7" w:rsidRPr="00EA2CEF">
        <w:rPr>
          <w:lang w:val="sr-Cyrl-RS"/>
        </w:rPr>
        <w:t xml:space="preserve"> </w:t>
      </w:r>
      <w:r w:rsidR="00DC2C17">
        <w:rPr>
          <w:lang w:val="sr-Cyrl-RS"/>
        </w:rPr>
        <w:t>odredbama</w:t>
      </w:r>
      <w:r w:rsidR="003954A7" w:rsidRPr="00EA2CEF">
        <w:rPr>
          <w:lang w:val="sr-Cyrl-RS"/>
        </w:rPr>
        <w:t xml:space="preserve"> </w:t>
      </w:r>
      <w:r w:rsidR="00DC2C17">
        <w:rPr>
          <w:lang w:val="sr-Cyrl-RS"/>
        </w:rPr>
        <w:t>ovog</w:t>
      </w:r>
      <w:r w:rsidR="003954A7" w:rsidRPr="00EA2CEF">
        <w:rPr>
          <w:lang w:val="sr-Cyrl-RS"/>
        </w:rPr>
        <w:t xml:space="preserve"> </w:t>
      </w:r>
      <w:r w:rsidR="00DC2C17">
        <w:rPr>
          <w:lang w:val="sr-Cyrl-RS"/>
        </w:rPr>
        <w:t>zakona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roku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šest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meseci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stupanja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snagu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zakona</w:t>
      </w:r>
      <w:r w:rsidRPr="00EA2CEF">
        <w:rPr>
          <w:lang w:val="sr-Cyrl-RS"/>
        </w:rPr>
        <w:t>.</w:t>
      </w:r>
    </w:p>
    <w:p w:rsidR="002061B2" w:rsidRPr="00EA2CEF" w:rsidRDefault="002061B2" w:rsidP="00C848D9">
      <w:pPr>
        <w:tabs>
          <w:tab w:val="left" w:pos="1170"/>
        </w:tabs>
        <w:spacing w:after="240"/>
        <w:jc w:val="both"/>
      </w:pPr>
      <w:r w:rsidRPr="00EA2CEF">
        <w:rPr>
          <w:lang w:val="sr-Cyrl-RS"/>
        </w:rPr>
        <w:tab/>
      </w:r>
      <w:r w:rsidR="00DC2C17">
        <w:rPr>
          <w:lang w:val="sr-Cyrl-RS"/>
        </w:rPr>
        <w:t>Obrazac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izjave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iz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Pr="00EA2CEF">
        <w:rPr>
          <w:lang w:val="sr-Cyrl-RS"/>
        </w:rPr>
        <w:t xml:space="preserve"> </w:t>
      </w:r>
      <w:r w:rsidR="003954A7" w:rsidRPr="00EA2CEF">
        <w:rPr>
          <w:lang w:val="sr-Cyrl-RS"/>
        </w:rPr>
        <w:t>3</w:t>
      </w:r>
      <w:r w:rsidRPr="00EA2CEF">
        <w:rPr>
          <w:lang w:val="sr-Cyrl-RS"/>
        </w:rPr>
        <w:t xml:space="preserve">. </w:t>
      </w:r>
      <w:r w:rsidR="00DC2C1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zakona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ministar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nadležan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poslove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uprave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propisuje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roku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Pr="00EA2CEF">
        <w:rPr>
          <w:lang w:val="sr-Cyrl-RS"/>
        </w:rPr>
        <w:t xml:space="preserve"> 30 </w:t>
      </w:r>
      <w:r w:rsidR="00DC2C1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stupanja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snagu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zakona</w:t>
      </w:r>
      <w:r w:rsidRPr="00EA2CEF">
        <w:rPr>
          <w:lang w:val="sr-Cyrl-RS"/>
        </w:rPr>
        <w:t>.</w:t>
      </w:r>
    </w:p>
    <w:p w:rsidR="00C16077" w:rsidRPr="00EA2CEF" w:rsidRDefault="00DC2C1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91FAE" w:rsidRPr="00EA2CEF">
        <w:rPr>
          <w:lang w:val="sr-Cyrl-RS"/>
        </w:rPr>
        <w:t xml:space="preserve"> </w:t>
      </w:r>
      <w:r w:rsidR="00665655" w:rsidRPr="00EA2CEF">
        <w:rPr>
          <w:lang w:val="sr-Cyrl-RS"/>
        </w:rPr>
        <w:t>28</w:t>
      </w:r>
      <w:r w:rsidR="00091FAE" w:rsidRPr="00EA2CEF">
        <w:rPr>
          <w:lang w:val="sr-Cyrl-RS"/>
        </w:rPr>
        <w:t>.</w:t>
      </w:r>
    </w:p>
    <w:p w:rsidR="00FA02C1" w:rsidRPr="00FA02C1" w:rsidRDefault="00C16077" w:rsidP="007F7D9A">
      <w:pPr>
        <w:tabs>
          <w:tab w:val="left" w:pos="1170"/>
        </w:tabs>
        <w:jc w:val="both"/>
        <w:rPr>
          <w:rFonts w:ascii="Times New Roman" w:eastAsia="Times New Roman" w:hAnsi="Times New Roman"/>
          <w:b/>
          <w:szCs w:val="24"/>
          <w:lang w:val="sr-Cyrl-RS"/>
        </w:rPr>
      </w:pPr>
      <w:r w:rsidRPr="00EA2CEF">
        <w:rPr>
          <w:lang w:val="sr-Cyrl-RS"/>
        </w:rPr>
        <w:tab/>
      </w:r>
      <w:r w:rsidR="00DC2C17">
        <w:rPr>
          <w:lang w:val="sr-Cyrl-RS"/>
        </w:rPr>
        <w:t>Ovaj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zakon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stupa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snagu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osmog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objavljivanja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u</w:t>
      </w:r>
      <w:r w:rsidRPr="00EA2CEF">
        <w:rPr>
          <w:lang w:val="sr-Cyrl-RS"/>
        </w:rPr>
        <w:t xml:space="preserve"> „</w:t>
      </w:r>
      <w:r w:rsidR="00DC2C17">
        <w:rPr>
          <w:lang w:val="sr-Cyrl-RS"/>
        </w:rPr>
        <w:t>Službenom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glasniku</w:t>
      </w:r>
      <w:r w:rsidR="00EF5042" w:rsidRPr="00EA2CEF">
        <w:rPr>
          <w:lang w:val="sr-Cyrl-RS"/>
        </w:rPr>
        <w:t xml:space="preserve"> </w:t>
      </w:r>
      <w:r w:rsidR="00DC2C17">
        <w:rPr>
          <w:lang w:val="sr-Cyrl-RS"/>
        </w:rPr>
        <w:t>Republike</w:t>
      </w:r>
      <w:r w:rsidR="00EF5042" w:rsidRPr="00EA2CEF">
        <w:rPr>
          <w:lang w:val="sr-Cyrl-RS"/>
        </w:rPr>
        <w:t xml:space="preserve"> </w:t>
      </w:r>
      <w:r w:rsidR="00DC2C17">
        <w:rPr>
          <w:lang w:val="sr-Cyrl-RS"/>
        </w:rPr>
        <w:t>Srbije</w:t>
      </w:r>
      <w:r w:rsidR="00EF5042" w:rsidRPr="00EA2CEF">
        <w:rPr>
          <w:lang w:val="sr-Cyrl-RS"/>
        </w:rPr>
        <w:t xml:space="preserve">“, </w:t>
      </w:r>
      <w:r w:rsidR="00DC2C17">
        <w:rPr>
          <w:lang w:val="sr-Cyrl-RS"/>
        </w:rPr>
        <w:t>osim</w:t>
      </w:r>
      <w:r w:rsidR="00EF5042" w:rsidRPr="00EA2CEF">
        <w:rPr>
          <w:lang w:val="sr-Cyrl-RS"/>
        </w:rPr>
        <w:t xml:space="preserve"> </w:t>
      </w:r>
      <w:r w:rsidR="00DC2C17">
        <w:rPr>
          <w:lang w:val="sr-Cyrl-RS"/>
        </w:rPr>
        <w:t>čl</w:t>
      </w:r>
      <w:r w:rsidR="00E77DCD" w:rsidRPr="00EA2CEF">
        <w:rPr>
          <w:lang w:val="sr-Cyrl-RS"/>
        </w:rPr>
        <w:t>.</w:t>
      </w:r>
      <w:r w:rsidR="00EF5042" w:rsidRPr="00EA2CEF">
        <w:rPr>
          <w:lang w:val="sr-Cyrl-RS"/>
        </w:rPr>
        <w:t xml:space="preserve"> 1. </w:t>
      </w:r>
      <w:r w:rsidR="00DC2C17">
        <w:rPr>
          <w:lang w:val="sr-Cyrl-RS"/>
        </w:rPr>
        <w:t>i</w:t>
      </w:r>
      <w:r w:rsidR="00AA4173" w:rsidRPr="00EA2CEF">
        <w:rPr>
          <w:lang w:val="sr-Cyrl-RS"/>
        </w:rPr>
        <w:t xml:space="preserve"> 2. </w:t>
      </w:r>
      <w:r w:rsidR="00DC2C17">
        <w:rPr>
          <w:lang w:val="sr-Cyrl-RS"/>
        </w:rPr>
        <w:t>koji</w:t>
      </w:r>
      <w:r w:rsidR="00AA4173"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="00AA4173" w:rsidRPr="00EA2CEF">
        <w:rPr>
          <w:lang w:val="sr-Cyrl-RS"/>
        </w:rPr>
        <w:t xml:space="preserve"> </w:t>
      </w:r>
      <w:r w:rsidR="00DC2C17">
        <w:rPr>
          <w:lang w:val="sr-Cyrl-RS"/>
        </w:rPr>
        <w:t>primenjuju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po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isteku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jedne</w:t>
      </w:r>
      <w:r w:rsidR="00B85485" w:rsidRPr="00EA2CEF">
        <w:rPr>
          <w:lang w:val="sr-Cyrl-RS"/>
        </w:rPr>
        <w:t xml:space="preserve"> </w:t>
      </w:r>
      <w:r w:rsidR="00DC2C17">
        <w:rPr>
          <w:lang w:val="sr-Cyrl-RS"/>
        </w:rPr>
        <w:t>godine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dana</w:t>
      </w:r>
      <w:r w:rsidR="00B85485" w:rsidRPr="00EA2CEF">
        <w:rPr>
          <w:lang w:val="sr-Cyrl-RS"/>
        </w:rPr>
        <w:t xml:space="preserve"> </w:t>
      </w:r>
      <w:r w:rsidR="00DC2C17">
        <w:rPr>
          <w:lang w:val="sr-Cyrl-RS"/>
        </w:rPr>
        <w:t>stupanja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ovog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zakona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na</w:t>
      </w:r>
      <w:r w:rsidRPr="00EA2CEF">
        <w:rPr>
          <w:lang w:val="sr-Cyrl-RS"/>
        </w:rPr>
        <w:t xml:space="preserve"> </w:t>
      </w:r>
      <w:r w:rsidR="00DC2C17">
        <w:rPr>
          <w:lang w:val="sr-Cyrl-RS"/>
        </w:rPr>
        <w:t>snagu</w:t>
      </w:r>
      <w:r w:rsidR="00A8048A" w:rsidRPr="00EA2CEF">
        <w:rPr>
          <w:lang w:val="sr-Cyrl-RS"/>
        </w:rPr>
        <w:t xml:space="preserve"> </w:t>
      </w:r>
      <w:r w:rsidR="00DC2C17">
        <w:rPr>
          <w:lang w:val="sr-Cyrl-RS"/>
        </w:rPr>
        <w:t>i</w:t>
      </w:r>
      <w:r w:rsidR="00A8048A" w:rsidRPr="00EA2CEF">
        <w:rPr>
          <w:lang w:val="sr-Cyrl-RS"/>
        </w:rPr>
        <w:t xml:space="preserve"> </w:t>
      </w:r>
      <w:r w:rsidR="00DC2C17">
        <w:rPr>
          <w:lang w:val="sr-Cyrl-RS"/>
        </w:rPr>
        <w:t>člana</w:t>
      </w:r>
      <w:r w:rsidR="00A8048A" w:rsidRPr="00EA2CEF">
        <w:rPr>
          <w:lang w:val="sr-Cyrl-RS"/>
        </w:rPr>
        <w:t xml:space="preserve"> </w:t>
      </w:r>
      <w:r w:rsidR="00D14ED1" w:rsidRPr="00EA2CEF">
        <w:rPr>
          <w:lang w:val="sr-Cyrl-RS"/>
        </w:rPr>
        <w:t>4</w:t>
      </w:r>
      <w:r w:rsidR="00A8048A" w:rsidRPr="00EA2CEF">
        <w:rPr>
          <w:lang w:val="sr-Cyrl-RS"/>
        </w:rPr>
        <w:t xml:space="preserve">, </w:t>
      </w:r>
      <w:r w:rsidR="00DC2C17">
        <w:rPr>
          <w:lang w:val="sr-Cyrl-RS"/>
        </w:rPr>
        <w:t>koji</w:t>
      </w:r>
      <w:r w:rsidR="00A8048A" w:rsidRPr="00EA2CEF">
        <w:rPr>
          <w:lang w:val="sr-Cyrl-RS"/>
        </w:rPr>
        <w:t xml:space="preserve"> </w:t>
      </w:r>
      <w:r w:rsidR="00DC2C17">
        <w:rPr>
          <w:lang w:val="sr-Cyrl-RS"/>
        </w:rPr>
        <w:t>se</w:t>
      </w:r>
      <w:r w:rsidR="00A8048A" w:rsidRPr="00EA2CEF">
        <w:rPr>
          <w:lang w:val="sr-Cyrl-RS"/>
        </w:rPr>
        <w:t xml:space="preserve"> </w:t>
      </w:r>
      <w:r w:rsidR="00DC2C17">
        <w:rPr>
          <w:lang w:val="sr-Cyrl-RS"/>
        </w:rPr>
        <w:t>primenjuje</w:t>
      </w:r>
      <w:r w:rsidR="00A8048A" w:rsidRPr="00EA2CEF">
        <w:rPr>
          <w:lang w:val="sr-Cyrl-RS"/>
        </w:rPr>
        <w:t xml:space="preserve"> </w:t>
      </w:r>
      <w:r w:rsidR="00DC2C17">
        <w:rPr>
          <w:lang w:val="sr-Cyrl-RS"/>
        </w:rPr>
        <w:t>od</w:t>
      </w:r>
      <w:r w:rsidR="00A8048A" w:rsidRPr="00EA2CEF">
        <w:rPr>
          <w:lang w:val="sr-Cyrl-RS"/>
        </w:rPr>
        <w:t xml:space="preserve"> </w:t>
      </w:r>
      <w:r w:rsidR="00DC2C17">
        <w:rPr>
          <w:lang w:val="sr-Cyrl-RS"/>
        </w:rPr>
        <w:t>prestanka</w:t>
      </w:r>
      <w:r w:rsidR="00A8048A" w:rsidRPr="00EA2CEF">
        <w:rPr>
          <w:lang w:val="sr-Cyrl-RS"/>
        </w:rPr>
        <w:t xml:space="preserve"> </w:t>
      </w:r>
      <w:r w:rsidR="00DC2C17">
        <w:rPr>
          <w:lang w:val="sr-Cyrl-RS"/>
        </w:rPr>
        <w:t>mandata</w:t>
      </w:r>
      <w:r w:rsidR="00A8048A" w:rsidRPr="00EA2CEF">
        <w:rPr>
          <w:lang w:val="sr-Cyrl-RS"/>
        </w:rPr>
        <w:t xml:space="preserve"> </w:t>
      </w:r>
      <w:r w:rsidR="00DC2C17">
        <w:rPr>
          <w:lang w:val="sr-Cyrl-RS"/>
        </w:rPr>
        <w:t>Komisije</w:t>
      </w:r>
      <w:r w:rsidR="007F7D9A" w:rsidRPr="00EA2CEF">
        <w:rPr>
          <w:lang w:val="sr-Cyrl-RS"/>
        </w:rPr>
        <w:t>.</w:t>
      </w:r>
    </w:p>
    <w:sectPr w:rsidR="00FA02C1" w:rsidRPr="00FA02C1" w:rsidSect="001E3E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17B" w:rsidRDefault="00DC017B" w:rsidP="001E3E13">
      <w:r>
        <w:separator/>
      </w:r>
    </w:p>
  </w:endnote>
  <w:endnote w:type="continuationSeparator" w:id="0">
    <w:p w:rsidR="00DC017B" w:rsidRDefault="00DC017B" w:rsidP="001E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33" w:rsidRDefault="003B22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33" w:rsidRDefault="003B22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33" w:rsidRDefault="003B2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17B" w:rsidRDefault="00DC017B" w:rsidP="001E3E13">
      <w:r>
        <w:separator/>
      </w:r>
    </w:p>
  </w:footnote>
  <w:footnote w:type="continuationSeparator" w:id="0">
    <w:p w:rsidR="00DC017B" w:rsidRDefault="00DC017B" w:rsidP="001E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33" w:rsidRDefault="003B22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636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74E6" w:rsidRDefault="006274E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C1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274E6" w:rsidRDefault="006274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33" w:rsidRPr="003B2233" w:rsidRDefault="003B2233" w:rsidP="003B2233">
    <w:pPr>
      <w:pStyle w:val="Header"/>
      <w:jc w:val="right"/>
      <w:rPr>
        <w:lang w:val="sr-Cyrl-RS"/>
      </w:rPr>
    </w:pPr>
    <w:r>
      <w:rPr>
        <w:lang w:val="sr-Cyrl-RS"/>
      </w:rPr>
      <w:t>23.04.2025.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EA1"/>
    <w:multiLevelType w:val="multilevel"/>
    <w:tmpl w:val="8A4AD09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EE49B0"/>
    <w:multiLevelType w:val="multilevel"/>
    <w:tmpl w:val="59E2C24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395DE2"/>
    <w:multiLevelType w:val="multilevel"/>
    <w:tmpl w:val="E850F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16"/>
    <w:rsid w:val="000064CA"/>
    <w:rsid w:val="00014959"/>
    <w:rsid w:val="00025045"/>
    <w:rsid w:val="00032739"/>
    <w:rsid w:val="0004028F"/>
    <w:rsid w:val="00040A87"/>
    <w:rsid w:val="000475D7"/>
    <w:rsid w:val="00052486"/>
    <w:rsid w:val="00055B38"/>
    <w:rsid w:val="000578B0"/>
    <w:rsid w:val="000629AE"/>
    <w:rsid w:val="00063E1C"/>
    <w:rsid w:val="000737BB"/>
    <w:rsid w:val="00073F4C"/>
    <w:rsid w:val="00076F2F"/>
    <w:rsid w:val="0008374F"/>
    <w:rsid w:val="00091FAE"/>
    <w:rsid w:val="000A2775"/>
    <w:rsid w:val="000A3098"/>
    <w:rsid w:val="000A4942"/>
    <w:rsid w:val="000B0329"/>
    <w:rsid w:val="000B104A"/>
    <w:rsid w:val="000B3426"/>
    <w:rsid w:val="000B40A5"/>
    <w:rsid w:val="000B5268"/>
    <w:rsid w:val="000C0881"/>
    <w:rsid w:val="000C0C4F"/>
    <w:rsid w:val="000C3950"/>
    <w:rsid w:val="000C43EE"/>
    <w:rsid w:val="000E0C1B"/>
    <w:rsid w:val="000E28CC"/>
    <w:rsid w:val="000F27E0"/>
    <w:rsid w:val="000F2BB1"/>
    <w:rsid w:val="00103C82"/>
    <w:rsid w:val="0010438D"/>
    <w:rsid w:val="00112990"/>
    <w:rsid w:val="00113646"/>
    <w:rsid w:val="0012699D"/>
    <w:rsid w:val="00132F3E"/>
    <w:rsid w:val="00144BB4"/>
    <w:rsid w:val="00151C2A"/>
    <w:rsid w:val="00154B37"/>
    <w:rsid w:val="0015681A"/>
    <w:rsid w:val="00162EFC"/>
    <w:rsid w:val="00171006"/>
    <w:rsid w:val="00177657"/>
    <w:rsid w:val="00177A63"/>
    <w:rsid w:val="00190DE5"/>
    <w:rsid w:val="00192E75"/>
    <w:rsid w:val="001948EC"/>
    <w:rsid w:val="001A7936"/>
    <w:rsid w:val="001B7D27"/>
    <w:rsid w:val="001C0473"/>
    <w:rsid w:val="001C0EC6"/>
    <w:rsid w:val="001C7A90"/>
    <w:rsid w:val="001D75D7"/>
    <w:rsid w:val="001D7FC2"/>
    <w:rsid w:val="001E3E13"/>
    <w:rsid w:val="001E55D4"/>
    <w:rsid w:val="001F07DB"/>
    <w:rsid w:val="001F3E1F"/>
    <w:rsid w:val="00200322"/>
    <w:rsid w:val="00202B17"/>
    <w:rsid w:val="00204B9C"/>
    <w:rsid w:val="002061B2"/>
    <w:rsid w:val="00207CE7"/>
    <w:rsid w:val="00210C5F"/>
    <w:rsid w:val="002110E9"/>
    <w:rsid w:val="00223863"/>
    <w:rsid w:val="0022483A"/>
    <w:rsid w:val="002337B8"/>
    <w:rsid w:val="00243181"/>
    <w:rsid w:val="002459FA"/>
    <w:rsid w:val="00263C67"/>
    <w:rsid w:val="002671F3"/>
    <w:rsid w:val="00271588"/>
    <w:rsid w:val="00281C72"/>
    <w:rsid w:val="00291424"/>
    <w:rsid w:val="00291564"/>
    <w:rsid w:val="002A5344"/>
    <w:rsid w:val="002A58FA"/>
    <w:rsid w:val="002A5E59"/>
    <w:rsid w:val="002C166F"/>
    <w:rsid w:val="002C51F4"/>
    <w:rsid w:val="002C6C5D"/>
    <w:rsid w:val="002C70A2"/>
    <w:rsid w:val="002D33A2"/>
    <w:rsid w:val="002D6F71"/>
    <w:rsid w:val="002D7BF8"/>
    <w:rsid w:val="002F2E11"/>
    <w:rsid w:val="002F368B"/>
    <w:rsid w:val="002F63D8"/>
    <w:rsid w:val="0031303B"/>
    <w:rsid w:val="003145FA"/>
    <w:rsid w:val="0031684E"/>
    <w:rsid w:val="0032035B"/>
    <w:rsid w:val="003256DA"/>
    <w:rsid w:val="00327B4E"/>
    <w:rsid w:val="00330F87"/>
    <w:rsid w:val="00330FA9"/>
    <w:rsid w:val="00341EDD"/>
    <w:rsid w:val="003453C8"/>
    <w:rsid w:val="00352769"/>
    <w:rsid w:val="00354173"/>
    <w:rsid w:val="003570B3"/>
    <w:rsid w:val="00364E72"/>
    <w:rsid w:val="00365705"/>
    <w:rsid w:val="0036712A"/>
    <w:rsid w:val="00370D4B"/>
    <w:rsid w:val="003747A8"/>
    <w:rsid w:val="00381EBE"/>
    <w:rsid w:val="0038493B"/>
    <w:rsid w:val="003906D5"/>
    <w:rsid w:val="003954A7"/>
    <w:rsid w:val="003B2214"/>
    <w:rsid w:val="003B2233"/>
    <w:rsid w:val="003C6CE3"/>
    <w:rsid w:val="003C6ECB"/>
    <w:rsid w:val="003E571C"/>
    <w:rsid w:val="003F0FF0"/>
    <w:rsid w:val="003F6153"/>
    <w:rsid w:val="00401720"/>
    <w:rsid w:val="00407E3A"/>
    <w:rsid w:val="004158FD"/>
    <w:rsid w:val="00416DEB"/>
    <w:rsid w:val="0043686F"/>
    <w:rsid w:val="004375A2"/>
    <w:rsid w:val="00440618"/>
    <w:rsid w:val="0044486D"/>
    <w:rsid w:val="00445568"/>
    <w:rsid w:val="00450DFC"/>
    <w:rsid w:val="00454E4D"/>
    <w:rsid w:val="004633D9"/>
    <w:rsid w:val="004705E3"/>
    <w:rsid w:val="00481536"/>
    <w:rsid w:val="00485289"/>
    <w:rsid w:val="00486B9C"/>
    <w:rsid w:val="00487131"/>
    <w:rsid w:val="00497767"/>
    <w:rsid w:val="004A13E1"/>
    <w:rsid w:val="004A2390"/>
    <w:rsid w:val="004B1A58"/>
    <w:rsid w:val="004B3D28"/>
    <w:rsid w:val="004B50E6"/>
    <w:rsid w:val="004B6330"/>
    <w:rsid w:val="004C66F5"/>
    <w:rsid w:val="004D42A3"/>
    <w:rsid w:val="004E794F"/>
    <w:rsid w:val="004F2E2D"/>
    <w:rsid w:val="004F5E25"/>
    <w:rsid w:val="005066EB"/>
    <w:rsid w:val="005136A2"/>
    <w:rsid w:val="0051376D"/>
    <w:rsid w:val="00514671"/>
    <w:rsid w:val="0051775D"/>
    <w:rsid w:val="0052396F"/>
    <w:rsid w:val="00524F02"/>
    <w:rsid w:val="0054103B"/>
    <w:rsid w:val="00545F5F"/>
    <w:rsid w:val="00554BA2"/>
    <w:rsid w:val="00557061"/>
    <w:rsid w:val="00560690"/>
    <w:rsid w:val="005618A9"/>
    <w:rsid w:val="005702FA"/>
    <w:rsid w:val="00591FCD"/>
    <w:rsid w:val="00594C50"/>
    <w:rsid w:val="005A4F2B"/>
    <w:rsid w:val="005B7AA1"/>
    <w:rsid w:val="005D21EC"/>
    <w:rsid w:val="005D508E"/>
    <w:rsid w:val="005D5577"/>
    <w:rsid w:val="005D69EF"/>
    <w:rsid w:val="005E0AB2"/>
    <w:rsid w:val="005E4618"/>
    <w:rsid w:val="005E4BC5"/>
    <w:rsid w:val="005E6166"/>
    <w:rsid w:val="0060326A"/>
    <w:rsid w:val="006036A9"/>
    <w:rsid w:val="006046CC"/>
    <w:rsid w:val="00605DDD"/>
    <w:rsid w:val="00607CC6"/>
    <w:rsid w:val="006107E0"/>
    <w:rsid w:val="00613374"/>
    <w:rsid w:val="00614633"/>
    <w:rsid w:val="006274E6"/>
    <w:rsid w:val="00633A2A"/>
    <w:rsid w:val="00636220"/>
    <w:rsid w:val="006363D1"/>
    <w:rsid w:val="006368EB"/>
    <w:rsid w:val="00642EE6"/>
    <w:rsid w:val="00653AA2"/>
    <w:rsid w:val="00656940"/>
    <w:rsid w:val="00657D11"/>
    <w:rsid w:val="00665655"/>
    <w:rsid w:val="00681C8D"/>
    <w:rsid w:val="00682C42"/>
    <w:rsid w:val="006904FE"/>
    <w:rsid w:val="006A38AB"/>
    <w:rsid w:val="006B1304"/>
    <w:rsid w:val="006B403D"/>
    <w:rsid w:val="006C4816"/>
    <w:rsid w:val="006C4967"/>
    <w:rsid w:val="006D5BE4"/>
    <w:rsid w:val="006D6D26"/>
    <w:rsid w:val="006E2B18"/>
    <w:rsid w:val="006E75AC"/>
    <w:rsid w:val="006F30DC"/>
    <w:rsid w:val="006F435C"/>
    <w:rsid w:val="007013E4"/>
    <w:rsid w:val="007015C9"/>
    <w:rsid w:val="00711C3F"/>
    <w:rsid w:val="007177CC"/>
    <w:rsid w:val="00725645"/>
    <w:rsid w:val="00726434"/>
    <w:rsid w:val="007327BE"/>
    <w:rsid w:val="00744806"/>
    <w:rsid w:val="00751244"/>
    <w:rsid w:val="00751A91"/>
    <w:rsid w:val="00751B68"/>
    <w:rsid w:val="00753711"/>
    <w:rsid w:val="00760CE8"/>
    <w:rsid w:val="00762653"/>
    <w:rsid w:val="00762AF1"/>
    <w:rsid w:val="00766BC2"/>
    <w:rsid w:val="00767C38"/>
    <w:rsid w:val="007757B8"/>
    <w:rsid w:val="00775C5D"/>
    <w:rsid w:val="00777BD7"/>
    <w:rsid w:val="007811D6"/>
    <w:rsid w:val="00782BF6"/>
    <w:rsid w:val="007900CA"/>
    <w:rsid w:val="00795AD4"/>
    <w:rsid w:val="007A415A"/>
    <w:rsid w:val="007A4A07"/>
    <w:rsid w:val="007A6DE1"/>
    <w:rsid w:val="007B0C9A"/>
    <w:rsid w:val="007B415A"/>
    <w:rsid w:val="007B6367"/>
    <w:rsid w:val="007C3F18"/>
    <w:rsid w:val="007C6A0C"/>
    <w:rsid w:val="007E06D6"/>
    <w:rsid w:val="007E1152"/>
    <w:rsid w:val="007F1B9B"/>
    <w:rsid w:val="007F3A10"/>
    <w:rsid w:val="007F7D9A"/>
    <w:rsid w:val="008002FA"/>
    <w:rsid w:val="00803BF1"/>
    <w:rsid w:val="00820386"/>
    <w:rsid w:val="00825214"/>
    <w:rsid w:val="008349A1"/>
    <w:rsid w:val="00834B74"/>
    <w:rsid w:val="0084098D"/>
    <w:rsid w:val="00851A73"/>
    <w:rsid w:val="008543FA"/>
    <w:rsid w:val="008544D3"/>
    <w:rsid w:val="008570DA"/>
    <w:rsid w:val="008619FA"/>
    <w:rsid w:val="00880FAC"/>
    <w:rsid w:val="00881A61"/>
    <w:rsid w:val="008A6AA0"/>
    <w:rsid w:val="008A7170"/>
    <w:rsid w:val="008B06AC"/>
    <w:rsid w:val="008B09AC"/>
    <w:rsid w:val="008B3C95"/>
    <w:rsid w:val="008C751D"/>
    <w:rsid w:val="008C7F52"/>
    <w:rsid w:val="008D4067"/>
    <w:rsid w:val="008D60E7"/>
    <w:rsid w:val="008D6835"/>
    <w:rsid w:val="008E1EF7"/>
    <w:rsid w:val="008E1F2A"/>
    <w:rsid w:val="008F1216"/>
    <w:rsid w:val="008F3BA6"/>
    <w:rsid w:val="009124B4"/>
    <w:rsid w:val="00912A19"/>
    <w:rsid w:val="009132A0"/>
    <w:rsid w:val="00921354"/>
    <w:rsid w:val="00926234"/>
    <w:rsid w:val="00927FC8"/>
    <w:rsid w:val="00943ECB"/>
    <w:rsid w:val="00946609"/>
    <w:rsid w:val="00960168"/>
    <w:rsid w:val="0096151F"/>
    <w:rsid w:val="009615D9"/>
    <w:rsid w:val="00962F6A"/>
    <w:rsid w:val="00966484"/>
    <w:rsid w:val="00972245"/>
    <w:rsid w:val="00974455"/>
    <w:rsid w:val="00976FAE"/>
    <w:rsid w:val="009774BC"/>
    <w:rsid w:val="00977C71"/>
    <w:rsid w:val="00980BAB"/>
    <w:rsid w:val="00982DBC"/>
    <w:rsid w:val="00986E7B"/>
    <w:rsid w:val="00994CFB"/>
    <w:rsid w:val="009A5B26"/>
    <w:rsid w:val="009A5F2D"/>
    <w:rsid w:val="009A6F17"/>
    <w:rsid w:val="009A76F9"/>
    <w:rsid w:val="009B380F"/>
    <w:rsid w:val="009C2A15"/>
    <w:rsid w:val="009C5C3A"/>
    <w:rsid w:val="009C79C2"/>
    <w:rsid w:val="009D045D"/>
    <w:rsid w:val="009F4FF0"/>
    <w:rsid w:val="009F71FE"/>
    <w:rsid w:val="00A005D5"/>
    <w:rsid w:val="00A02EFD"/>
    <w:rsid w:val="00A03760"/>
    <w:rsid w:val="00A04D4D"/>
    <w:rsid w:val="00A1051C"/>
    <w:rsid w:val="00A2007B"/>
    <w:rsid w:val="00A22A78"/>
    <w:rsid w:val="00A325AA"/>
    <w:rsid w:val="00A42E52"/>
    <w:rsid w:val="00A45ED1"/>
    <w:rsid w:val="00A61897"/>
    <w:rsid w:val="00A65ACF"/>
    <w:rsid w:val="00A6642D"/>
    <w:rsid w:val="00A769AE"/>
    <w:rsid w:val="00A8048A"/>
    <w:rsid w:val="00A84E28"/>
    <w:rsid w:val="00A85469"/>
    <w:rsid w:val="00A9535F"/>
    <w:rsid w:val="00A96DD8"/>
    <w:rsid w:val="00A97427"/>
    <w:rsid w:val="00AA3AE7"/>
    <w:rsid w:val="00AA4173"/>
    <w:rsid w:val="00AA4740"/>
    <w:rsid w:val="00AA5461"/>
    <w:rsid w:val="00AC230F"/>
    <w:rsid w:val="00AD57FC"/>
    <w:rsid w:val="00AD6229"/>
    <w:rsid w:val="00AE0985"/>
    <w:rsid w:val="00AE1682"/>
    <w:rsid w:val="00AE3623"/>
    <w:rsid w:val="00AF0A2C"/>
    <w:rsid w:val="00AF1299"/>
    <w:rsid w:val="00B0016F"/>
    <w:rsid w:val="00B001C7"/>
    <w:rsid w:val="00B125ED"/>
    <w:rsid w:val="00B131EC"/>
    <w:rsid w:val="00B13931"/>
    <w:rsid w:val="00B15C2C"/>
    <w:rsid w:val="00B17D9B"/>
    <w:rsid w:val="00B25B1E"/>
    <w:rsid w:val="00B26A50"/>
    <w:rsid w:val="00B3245F"/>
    <w:rsid w:val="00B51890"/>
    <w:rsid w:val="00B53C87"/>
    <w:rsid w:val="00B82FB4"/>
    <w:rsid w:val="00B85485"/>
    <w:rsid w:val="00B86868"/>
    <w:rsid w:val="00B92F8C"/>
    <w:rsid w:val="00B96F91"/>
    <w:rsid w:val="00BA56E4"/>
    <w:rsid w:val="00BB24DC"/>
    <w:rsid w:val="00BD0673"/>
    <w:rsid w:val="00BD5200"/>
    <w:rsid w:val="00BD5C3D"/>
    <w:rsid w:val="00BE093A"/>
    <w:rsid w:val="00BE4420"/>
    <w:rsid w:val="00BF264F"/>
    <w:rsid w:val="00BF5EBD"/>
    <w:rsid w:val="00BF6453"/>
    <w:rsid w:val="00C14C0A"/>
    <w:rsid w:val="00C16077"/>
    <w:rsid w:val="00C247E1"/>
    <w:rsid w:val="00C33D9C"/>
    <w:rsid w:val="00C34DF0"/>
    <w:rsid w:val="00C35FBB"/>
    <w:rsid w:val="00C3711E"/>
    <w:rsid w:val="00C40600"/>
    <w:rsid w:val="00C45EA5"/>
    <w:rsid w:val="00C55E85"/>
    <w:rsid w:val="00C60439"/>
    <w:rsid w:val="00C63DF3"/>
    <w:rsid w:val="00C641F1"/>
    <w:rsid w:val="00C64693"/>
    <w:rsid w:val="00C65381"/>
    <w:rsid w:val="00C65490"/>
    <w:rsid w:val="00C74462"/>
    <w:rsid w:val="00C7659D"/>
    <w:rsid w:val="00C80942"/>
    <w:rsid w:val="00C81A7A"/>
    <w:rsid w:val="00C8342E"/>
    <w:rsid w:val="00C848D9"/>
    <w:rsid w:val="00C91404"/>
    <w:rsid w:val="00CA68FB"/>
    <w:rsid w:val="00CA6D76"/>
    <w:rsid w:val="00CA6E3D"/>
    <w:rsid w:val="00CB636F"/>
    <w:rsid w:val="00CC58BC"/>
    <w:rsid w:val="00CD00FB"/>
    <w:rsid w:val="00CD233E"/>
    <w:rsid w:val="00CD43A8"/>
    <w:rsid w:val="00CD6CF1"/>
    <w:rsid w:val="00CF2CB5"/>
    <w:rsid w:val="00D022B9"/>
    <w:rsid w:val="00D04B08"/>
    <w:rsid w:val="00D12540"/>
    <w:rsid w:val="00D14ED1"/>
    <w:rsid w:val="00D164B5"/>
    <w:rsid w:val="00D3618C"/>
    <w:rsid w:val="00D45215"/>
    <w:rsid w:val="00D511C8"/>
    <w:rsid w:val="00D55817"/>
    <w:rsid w:val="00D56744"/>
    <w:rsid w:val="00D67EF5"/>
    <w:rsid w:val="00D7094F"/>
    <w:rsid w:val="00D72AF8"/>
    <w:rsid w:val="00D80D11"/>
    <w:rsid w:val="00D83B82"/>
    <w:rsid w:val="00D85C55"/>
    <w:rsid w:val="00D873D4"/>
    <w:rsid w:val="00D9132F"/>
    <w:rsid w:val="00DA6330"/>
    <w:rsid w:val="00DC017B"/>
    <w:rsid w:val="00DC2C17"/>
    <w:rsid w:val="00DC52F6"/>
    <w:rsid w:val="00DC6F9F"/>
    <w:rsid w:val="00DC7B93"/>
    <w:rsid w:val="00DD26FB"/>
    <w:rsid w:val="00DD3991"/>
    <w:rsid w:val="00DD4EA2"/>
    <w:rsid w:val="00DE2AB2"/>
    <w:rsid w:val="00DE5389"/>
    <w:rsid w:val="00DF66C7"/>
    <w:rsid w:val="00E03394"/>
    <w:rsid w:val="00E11279"/>
    <w:rsid w:val="00E141E1"/>
    <w:rsid w:val="00E218F9"/>
    <w:rsid w:val="00E22ECC"/>
    <w:rsid w:val="00E26DD8"/>
    <w:rsid w:val="00E35545"/>
    <w:rsid w:val="00E36D70"/>
    <w:rsid w:val="00E5143B"/>
    <w:rsid w:val="00E541DD"/>
    <w:rsid w:val="00E56C14"/>
    <w:rsid w:val="00E60720"/>
    <w:rsid w:val="00E6319B"/>
    <w:rsid w:val="00E6471E"/>
    <w:rsid w:val="00E652B1"/>
    <w:rsid w:val="00E669D0"/>
    <w:rsid w:val="00E73516"/>
    <w:rsid w:val="00E77DCD"/>
    <w:rsid w:val="00E83EC8"/>
    <w:rsid w:val="00E85D33"/>
    <w:rsid w:val="00E965D7"/>
    <w:rsid w:val="00E9788B"/>
    <w:rsid w:val="00EA169D"/>
    <w:rsid w:val="00EA2CEF"/>
    <w:rsid w:val="00EA4E8C"/>
    <w:rsid w:val="00EB36BA"/>
    <w:rsid w:val="00EC04CB"/>
    <w:rsid w:val="00EC5CF6"/>
    <w:rsid w:val="00EC6059"/>
    <w:rsid w:val="00EC765E"/>
    <w:rsid w:val="00ED0203"/>
    <w:rsid w:val="00ED43D4"/>
    <w:rsid w:val="00ED5D82"/>
    <w:rsid w:val="00ED5ECF"/>
    <w:rsid w:val="00EE3A11"/>
    <w:rsid w:val="00EE7DDB"/>
    <w:rsid w:val="00EF258D"/>
    <w:rsid w:val="00EF4BE0"/>
    <w:rsid w:val="00EF5042"/>
    <w:rsid w:val="00F01A5B"/>
    <w:rsid w:val="00F03F08"/>
    <w:rsid w:val="00F05340"/>
    <w:rsid w:val="00F13452"/>
    <w:rsid w:val="00F1687A"/>
    <w:rsid w:val="00F17281"/>
    <w:rsid w:val="00F23CCD"/>
    <w:rsid w:val="00F31AEA"/>
    <w:rsid w:val="00F44B5D"/>
    <w:rsid w:val="00F506D9"/>
    <w:rsid w:val="00F50BEC"/>
    <w:rsid w:val="00F56137"/>
    <w:rsid w:val="00F635DD"/>
    <w:rsid w:val="00F63960"/>
    <w:rsid w:val="00F6458A"/>
    <w:rsid w:val="00F64D0D"/>
    <w:rsid w:val="00F7131F"/>
    <w:rsid w:val="00F7336A"/>
    <w:rsid w:val="00F7449F"/>
    <w:rsid w:val="00F74AEF"/>
    <w:rsid w:val="00FA02C1"/>
    <w:rsid w:val="00FA65B6"/>
    <w:rsid w:val="00FC1293"/>
    <w:rsid w:val="00FC6AA9"/>
    <w:rsid w:val="00FD3AF9"/>
    <w:rsid w:val="00FE3837"/>
    <w:rsid w:val="00FF2E1E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FE0C5-E37A-4B7D-8CA3-4D2180B7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0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E13"/>
  </w:style>
  <w:style w:type="paragraph" w:styleId="Footer">
    <w:name w:val="footer"/>
    <w:basedOn w:val="Normal"/>
    <w:link w:val="Foot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E13"/>
  </w:style>
  <w:style w:type="paragraph" w:styleId="BalloonText">
    <w:name w:val="Balloon Text"/>
    <w:basedOn w:val="Normal"/>
    <w:link w:val="BalloonTextChar"/>
    <w:uiPriority w:val="99"/>
    <w:semiHidden/>
    <w:unhideWhenUsed/>
    <w:rsid w:val="00381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16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2B1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1684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059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25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25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2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06452-8532-47DF-8DCC-43443231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3642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Čuljković</dc:creator>
  <cp:keywords/>
  <dc:description/>
  <cp:lastModifiedBy>Nikola Pavić</cp:lastModifiedBy>
  <cp:revision>2</cp:revision>
  <cp:lastPrinted>2025-04-24T09:31:00Z</cp:lastPrinted>
  <dcterms:created xsi:type="dcterms:W3CDTF">2025-07-02T11:20:00Z</dcterms:created>
  <dcterms:modified xsi:type="dcterms:W3CDTF">2025-07-02T11:20:00Z</dcterms:modified>
</cp:coreProperties>
</file>